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9A482">
      <w:r>
        <w:rPr>
          <w:sz w:val="24"/>
        </w:rPr>
        <mc:AlternateContent>
          <mc:Choice Requires="wps">
            <w:drawing>
              <wp:anchor distT="0" distB="0" distL="114300" distR="114300" simplePos="0" relativeHeight="251660288" behindDoc="0" locked="0" layoutInCell="1" allowOverlap="1">
                <wp:simplePos x="0" y="0"/>
                <wp:positionH relativeFrom="column">
                  <wp:posOffset>2239645</wp:posOffset>
                </wp:positionH>
                <wp:positionV relativeFrom="paragraph">
                  <wp:posOffset>683895</wp:posOffset>
                </wp:positionV>
                <wp:extent cx="1752600" cy="0"/>
                <wp:effectExtent l="0" t="9525" r="0" b="9525"/>
                <wp:wrapNone/>
                <wp:docPr id="4" name="Straight Connector 4"/>
                <wp:cNvGraphicFramePr/>
                <a:graphic xmlns:a="http://schemas.openxmlformats.org/drawingml/2006/main">
                  <a:graphicData uri="http://schemas.microsoft.com/office/word/2010/wordprocessingShape">
                    <wps:wsp>
                      <wps:cNvCnPr/>
                      <wps:spPr>
                        <a:xfrm>
                          <a:off x="3021330" y="1639570"/>
                          <a:ext cx="1752600" cy="0"/>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6.35pt;margin-top:53.85pt;height:0pt;width:138pt;z-index:251660288;mso-width-relative:page;mso-height-relative:page;" filled="f" stroked="t" coordsize="21600,21600" o:gfxdata="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jZVSdgAAAALAQAA&#10;DwAAAAAAAAABACAAAAAiAAAAZHJzL2Rvd25yZXYueG1sUEsBAhQAFAAAAAgAh07iQOZQSAjgAQAA&#10;wQMAAA4AAAAAAAAAAQAgAAAAJwEAAGRycy9lMm9Eb2MueG1sUEsFBgAAAAAGAAYAWQEAAHkFAAAA&#10;AA==&#10;">
                <v:fill on="f" focussize="0,0"/>
                <v:stroke weight="1.5pt" color="#000000 [3213]" miterlimit="8" joinstyle="miter"/>
                <v:imagedata o:title=""/>
                <o:lock v:ext="edit" aspectratio="f"/>
              </v:line>
            </w:pict>
          </mc:Fallback>
        </mc:AlternateContent>
      </w:r>
      <w:r>
        <w:rPr>
          <w:b/>
          <w:bCs/>
          <w:lang w:eastAsia="en-US"/>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15875</wp:posOffset>
                </wp:positionV>
                <wp:extent cx="6181725" cy="9020175"/>
                <wp:effectExtent l="19050" t="19050" r="28575" b="28575"/>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81725" cy="9020175"/>
                        </a:xfrm>
                        <a:prstGeom prst="rect">
                          <a:avLst/>
                        </a:prstGeom>
                        <a:solidFill>
                          <a:srgbClr val="FFFFFF"/>
                        </a:solidFill>
                        <a:ln w="28575">
                          <a:solidFill>
                            <a:srgbClr val="000000"/>
                          </a:solidFill>
                          <a:miter lim="800000"/>
                        </a:ln>
                      </wps:spPr>
                      <wps:txbx>
                        <w:txbxContent>
                          <w:p w14:paraId="676E52A1">
                            <w:pPr>
                              <w:widowControl w:val="0"/>
                              <w:spacing w:after="0" w:line="360" w:lineRule="auto"/>
                              <w:jc w:val="center"/>
                              <w:rPr>
                                <w:b/>
                                <w:sz w:val="32"/>
                                <w:szCs w:val="32"/>
                              </w:rPr>
                            </w:pPr>
                            <w:r>
                              <w:rPr>
                                <w:b/>
                                <w:sz w:val="32"/>
                                <w:szCs w:val="32"/>
                              </w:rPr>
                              <w:t>TRƯỜNG ĐẠI HỌC VINH</w:t>
                            </w:r>
                          </w:p>
                          <w:p w14:paraId="5E6973FB">
                            <w:pPr>
                              <w:widowControl w:val="0"/>
                              <w:spacing w:after="0" w:line="360" w:lineRule="auto"/>
                              <w:jc w:val="center"/>
                              <w:rPr>
                                <w:b/>
                                <w:color w:val="auto"/>
                                <w:sz w:val="32"/>
                                <w:szCs w:val="32"/>
                                <w:lang w:val="vi-VN"/>
                              </w:rPr>
                            </w:pPr>
                            <w:r>
                              <w:rPr>
                                <w:rFonts w:hint="default"/>
                                <w:b/>
                                <w:color w:val="auto"/>
                                <w:sz w:val="32"/>
                                <w:szCs w:val="32"/>
                                <w:lang w:val="en-US"/>
                              </w:rPr>
                              <w:t>TRƯỜNG</w:t>
                            </w:r>
                            <w:r>
                              <w:rPr>
                                <w:b/>
                                <w:color w:val="auto"/>
                                <w:sz w:val="32"/>
                                <w:szCs w:val="32"/>
                                <w:lang w:val="vi-VN"/>
                              </w:rPr>
                              <w:t xml:space="preserve"> KINH TẾ</w:t>
                            </w:r>
                          </w:p>
                          <w:p w14:paraId="30CA4F38">
                            <w:pPr>
                              <w:widowControl w:val="0"/>
                              <w:spacing w:after="0" w:line="320" w:lineRule="atLeast"/>
                              <w:jc w:val="center"/>
                              <w:rPr>
                                <w:b/>
                                <w:color w:val="auto"/>
                                <w:sz w:val="26"/>
                                <w:szCs w:val="26"/>
                                <w:lang w:val="vi-VN"/>
                              </w:rPr>
                            </w:pPr>
                          </w:p>
                          <w:p w14:paraId="6508DF2D">
                            <w:pPr>
                              <w:widowControl w:val="0"/>
                              <w:spacing w:after="0" w:line="320" w:lineRule="atLeast"/>
                              <w:jc w:val="center"/>
                              <w:rPr>
                                <w:b/>
                                <w:sz w:val="26"/>
                                <w:szCs w:val="26"/>
                                <w:lang w:val="vi-VN"/>
                              </w:rPr>
                            </w:pPr>
                          </w:p>
                          <w:p w14:paraId="692BF797">
                            <w:pPr>
                              <w:widowControl w:val="0"/>
                              <w:spacing w:after="0" w:line="320" w:lineRule="atLeast"/>
                              <w:jc w:val="center"/>
                              <w:rPr>
                                <w:b/>
                                <w:sz w:val="26"/>
                                <w:szCs w:val="26"/>
                                <w:lang w:val="vi-VN"/>
                              </w:rPr>
                            </w:pPr>
                          </w:p>
                          <w:p w14:paraId="49144272">
                            <w:pPr>
                              <w:widowControl w:val="0"/>
                              <w:jc w:val="center"/>
                              <w:rPr>
                                <w:b/>
                                <w:sz w:val="36"/>
                                <w:szCs w:val="36"/>
                              </w:rPr>
                            </w:pPr>
                            <w:r>
                              <w:rPr>
                                <w:sz w:val="26"/>
                                <w:szCs w:val="26"/>
                                <w:lang w:eastAsia="en-US"/>
                              </w:rPr>
                              <w:drawing>
                                <wp:inline distT="0" distB="0" distL="0" distR="0">
                                  <wp:extent cx="1786255" cy="1786255"/>
                                  <wp:effectExtent l="0" t="0" r="4445" b="4445"/>
                                  <wp:docPr id="14" name="Picture 14" descr="Trường Đại Học Vinh - VINH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rường Đại Học Vinh - VINH UN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86255" cy="1786255"/>
                                          </a:xfrm>
                                          <a:prstGeom prst="rect">
                                            <a:avLst/>
                                          </a:prstGeom>
                                          <a:noFill/>
                                          <a:ln>
                                            <a:noFill/>
                                          </a:ln>
                                        </pic:spPr>
                                      </pic:pic>
                                    </a:graphicData>
                                  </a:graphic>
                                </wp:inline>
                              </w:drawing>
                            </w:r>
                            <w:r>
                              <w:rPr>
                                <w:b/>
                                <w:sz w:val="36"/>
                                <w:szCs w:val="36"/>
                              </w:rPr>
                              <w:t xml:space="preserve"> </w:t>
                            </w:r>
                          </w:p>
                          <w:p w14:paraId="48A60FC0">
                            <w:pPr>
                              <w:widowControl w:val="0"/>
                              <w:jc w:val="center"/>
                              <w:rPr>
                                <w:b/>
                                <w:sz w:val="36"/>
                                <w:szCs w:val="36"/>
                              </w:rPr>
                            </w:pPr>
                          </w:p>
                          <w:p w14:paraId="2F05EB51">
                            <w:pPr>
                              <w:widowControl w:val="0"/>
                              <w:jc w:val="center"/>
                              <w:rPr>
                                <w:b/>
                                <w:sz w:val="36"/>
                                <w:szCs w:val="36"/>
                              </w:rPr>
                            </w:pPr>
                          </w:p>
                          <w:p w14:paraId="6C228118">
                            <w:pPr>
                              <w:keepNext w:val="0"/>
                              <w:keepLines w:val="0"/>
                              <w:pageBreakBefore w:val="0"/>
                              <w:widowControl w:val="0"/>
                              <w:kinsoku/>
                              <w:wordWrap/>
                              <w:overflowPunct/>
                              <w:topLinePunct w:val="0"/>
                              <w:bidi w:val="0"/>
                              <w:adjustRightInd/>
                              <w:snapToGrid/>
                              <w:spacing w:after="0" w:line="360" w:lineRule="auto"/>
                              <w:jc w:val="center"/>
                              <w:textAlignment w:val="auto"/>
                              <w:rPr>
                                <w:b/>
                                <w:sz w:val="36"/>
                                <w:szCs w:val="36"/>
                              </w:rPr>
                            </w:pPr>
                            <w:r>
                              <w:rPr>
                                <w:b/>
                                <w:sz w:val="36"/>
                                <w:szCs w:val="36"/>
                              </w:rPr>
                              <w:t>BÁO CÁO KẾT QUẢ KHẢO SÁT MỤC TIÊU VÀ CHUẨN ĐẦU RA CHƯƠNG TRÌNH ĐÀO TẠO</w:t>
                            </w:r>
                          </w:p>
                          <w:p w14:paraId="49CA3316">
                            <w:pPr>
                              <w:keepNext w:val="0"/>
                              <w:keepLines w:val="0"/>
                              <w:pageBreakBefore w:val="0"/>
                              <w:widowControl w:val="0"/>
                              <w:kinsoku/>
                              <w:wordWrap/>
                              <w:overflowPunct/>
                              <w:topLinePunct w:val="0"/>
                              <w:bidi w:val="0"/>
                              <w:adjustRightInd/>
                              <w:snapToGrid/>
                              <w:spacing w:after="0" w:line="360" w:lineRule="auto"/>
                              <w:jc w:val="center"/>
                              <w:textAlignment w:val="auto"/>
                              <w:rPr>
                                <w:rFonts w:eastAsia="Times New Roman"/>
                                <w:bCs/>
                                <w:sz w:val="26"/>
                                <w:szCs w:val="26"/>
                              </w:rPr>
                            </w:pPr>
                          </w:p>
                          <w:p w14:paraId="3D2D2C77">
                            <w:pPr>
                              <w:keepNext w:val="0"/>
                              <w:keepLines w:val="0"/>
                              <w:pageBreakBefore w:val="0"/>
                              <w:widowControl w:val="0"/>
                              <w:kinsoku/>
                              <w:wordWrap/>
                              <w:overflowPunct/>
                              <w:topLinePunct w:val="0"/>
                              <w:bidi w:val="0"/>
                              <w:adjustRightInd/>
                              <w:snapToGrid/>
                              <w:spacing w:after="0" w:line="360" w:lineRule="auto"/>
                              <w:jc w:val="center"/>
                              <w:textAlignment w:val="auto"/>
                              <w:rPr>
                                <w:rFonts w:eastAsia="Times New Roman"/>
                                <w:bCs/>
                                <w:sz w:val="26"/>
                                <w:szCs w:val="26"/>
                              </w:rPr>
                            </w:pPr>
                          </w:p>
                          <w:p w14:paraId="2BD9EF58">
                            <w:pPr>
                              <w:keepNext w:val="0"/>
                              <w:keepLines w:val="0"/>
                              <w:pageBreakBefore w:val="0"/>
                              <w:widowControl w:val="0"/>
                              <w:kinsoku/>
                              <w:wordWrap/>
                              <w:overflowPunct/>
                              <w:topLinePunct w:val="0"/>
                              <w:bidi w:val="0"/>
                              <w:adjustRightInd/>
                              <w:snapToGrid/>
                              <w:spacing w:after="0" w:line="360" w:lineRule="auto"/>
                              <w:jc w:val="center"/>
                              <w:textAlignment w:val="auto"/>
                              <w:rPr>
                                <w:rFonts w:hint="default"/>
                                <w:b/>
                                <w:sz w:val="32"/>
                                <w:szCs w:val="32"/>
                                <w:lang w:val="en-US"/>
                              </w:rPr>
                            </w:pPr>
                            <w:r>
                              <w:rPr>
                                <w:rFonts w:hint="default"/>
                                <w:b/>
                                <w:sz w:val="32"/>
                                <w:szCs w:val="32"/>
                                <w:lang w:val="en-US"/>
                              </w:rPr>
                              <w:t xml:space="preserve">THẠC SĨ </w:t>
                            </w:r>
                            <w:r>
                              <w:rPr>
                                <w:b/>
                                <w:sz w:val="32"/>
                                <w:szCs w:val="32"/>
                              </w:rPr>
                              <w:t xml:space="preserve">NGÀNH </w:t>
                            </w:r>
                            <w:r>
                              <w:rPr>
                                <w:rFonts w:hint="default"/>
                                <w:b/>
                                <w:sz w:val="32"/>
                                <w:szCs w:val="32"/>
                                <w:lang w:val="en-US"/>
                              </w:rPr>
                              <w:t>QUẢN TRỊ KINH DOANH</w:t>
                            </w:r>
                          </w:p>
                          <w:p w14:paraId="2AF50650">
                            <w:pPr>
                              <w:keepNext w:val="0"/>
                              <w:keepLines w:val="0"/>
                              <w:pageBreakBefore w:val="0"/>
                              <w:widowControl w:val="0"/>
                              <w:kinsoku/>
                              <w:wordWrap/>
                              <w:overflowPunct/>
                              <w:topLinePunct w:val="0"/>
                              <w:bidi w:val="0"/>
                              <w:adjustRightInd/>
                              <w:snapToGrid/>
                              <w:spacing w:after="0" w:line="360" w:lineRule="auto"/>
                              <w:jc w:val="center"/>
                              <w:textAlignment w:val="auto"/>
                              <w:rPr>
                                <w:b/>
                                <w:sz w:val="32"/>
                                <w:szCs w:val="32"/>
                              </w:rPr>
                            </w:pPr>
                            <w:r>
                              <w:rPr>
                                <w:b/>
                                <w:sz w:val="32"/>
                                <w:szCs w:val="32"/>
                              </w:rPr>
                              <w:t>MÃ NGÀNH: 8340101</w:t>
                            </w:r>
                          </w:p>
                          <w:p w14:paraId="477198AB">
                            <w:pPr>
                              <w:rPr>
                                <w:b/>
                              </w:rPr>
                            </w:pPr>
                          </w:p>
                          <w:p w14:paraId="049DE498">
                            <w:pPr>
                              <w:rPr>
                                <w:b/>
                              </w:rPr>
                            </w:pPr>
                          </w:p>
                          <w:p w14:paraId="05D1CEC5">
                            <w:pPr>
                              <w:rPr>
                                <w:b/>
                              </w:rPr>
                            </w:pPr>
                          </w:p>
                          <w:p w14:paraId="689D96DD">
                            <w:pPr>
                              <w:rPr>
                                <w:b/>
                              </w:rPr>
                            </w:pPr>
                          </w:p>
                          <w:p w14:paraId="308285F4">
                            <w:pPr>
                              <w:rPr>
                                <w:b/>
                              </w:rPr>
                            </w:pPr>
                          </w:p>
                          <w:p w14:paraId="177C744C">
                            <w:pPr>
                              <w:rPr>
                                <w:b/>
                              </w:rPr>
                            </w:pPr>
                          </w:p>
                          <w:p w14:paraId="013EBFED">
                            <w:pPr>
                              <w:rPr>
                                <w:b/>
                              </w:rPr>
                            </w:pPr>
                          </w:p>
                          <w:p w14:paraId="6AB65A17">
                            <w:pPr>
                              <w:rPr>
                                <w:b/>
                              </w:rPr>
                            </w:pPr>
                          </w:p>
                          <w:p w14:paraId="361D85FC">
                            <w:pPr>
                              <w:rPr>
                                <w:b/>
                                <w:sz w:val="28"/>
                                <w:szCs w:val="28"/>
                              </w:rPr>
                            </w:pPr>
                          </w:p>
                          <w:p w14:paraId="7FB01467">
                            <w:pPr>
                              <w:jc w:val="center"/>
                              <w:rPr>
                                <w:rFonts w:hint="default"/>
                                <w:b/>
                                <w:sz w:val="32"/>
                                <w:szCs w:val="32"/>
                                <w:lang w:val="en-US"/>
                              </w:rPr>
                            </w:pPr>
                            <w:r>
                              <w:rPr>
                                <w:rFonts w:hint="default"/>
                                <w:b/>
                                <w:sz w:val="32"/>
                                <w:szCs w:val="32"/>
                                <w:lang w:val="en-US"/>
                              </w:rPr>
                              <w:t>NGHỆ AN</w:t>
                            </w:r>
                            <w:r>
                              <w:rPr>
                                <w:b/>
                                <w:sz w:val="32"/>
                                <w:szCs w:val="32"/>
                              </w:rPr>
                              <w:t xml:space="preserve">, </w:t>
                            </w:r>
                            <w:r>
                              <w:rPr>
                                <w:rFonts w:hint="default"/>
                                <w:b/>
                                <w:sz w:val="32"/>
                                <w:szCs w:val="32"/>
                                <w:lang w:val="en-US"/>
                              </w:rPr>
                              <w:t>2023</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top:1.25pt;height:710.25pt;width:486.75pt;mso-position-horizontal:righ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e8rrI1wAAAAcBAAAPAAAAAAAAAAEAIAAAACIAAABkcnMvZG93bnJldi54bWxQSwECFAAU&#10;AAAACACHTuJACBbl6SsCAAB+BAAADgAAAAAAAAABACAAAAAmAQAAZHJzL2Uyb0RvYy54bWxQSwUG&#10;AAAAAAYABgBZAQAAwwUAAAAA&#10;">
                <v:fill on="t" focussize="0,0"/>
                <v:stroke weight="2.25pt" color="#000000" miterlimit="8" joinstyle="miter"/>
                <v:imagedata o:title=""/>
                <o:lock v:ext="edit" aspectratio="f"/>
                <v:textbox>
                  <w:txbxContent>
                    <w:p w14:paraId="676E52A1">
                      <w:pPr>
                        <w:widowControl w:val="0"/>
                        <w:spacing w:after="0" w:line="360" w:lineRule="auto"/>
                        <w:jc w:val="center"/>
                        <w:rPr>
                          <w:b/>
                          <w:sz w:val="32"/>
                          <w:szCs w:val="32"/>
                        </w:rPr>
                      </w:pPr>
                      <w:r>
                        <w:rPr>
                          <w:b/>
                          <w:sz w:val="32"/>
                          <w:szCs w:val="32"/>
                        </w:rPr>
                        <w:t>TRƯỜNG ĐẠI HỌC VINH</w:t>
                      </w:r>
                    </w:p>
                    <w:p w14:paraId="5E6973FB">
                      <w:pPr>
                        <w:widowControl w:val="0"/>
                        <w:spacing w:after="0" w:line="360" w:lineRule="auto"/>
                        <w:jc w:val="center"/>
                        <w:rPr>
                          <w:b/>
                          <w:color w:val="auto"/>
                          <w:sz w:val="32"/>
                          <w:szCs w:val="32"/>
                          <w:lang w:val="vi-VN"/>
                        </w:rPr>
                      </w:pPr>
                      <w:r>
                        <w:rPr>
                          <w:rFonts w:hint="default"/>
                          <w:b/>
                          <w:color w:val="auto"/>
                          <w:sz w:val="32"/>
                          <w:szCs w:val="32"/>
                          <w:lang w:val="en-US"/>
                        </w:rPr>
                        <w:t>TRƯỜNG</w:t>
                      </w:r>
                      <w:r>
                        <w:rPr>
                          <w:b/>
                          <w:color w:val="auto"/>
                          <w:sz w:val="32"/>
                          <w:szCs w:val="32"/>
                          <w:lang w:val="vi-VN"/>
                        </w:rPr>
                        <w:t xml:space="preserve"> KINH TẾ</w:t>
                      </w:r>
                    </w:p>
                    <w:p w14:paraId="30CA4F38">
                      <w:pPr>
                        <w:widowControl w:val="0"/>
                        <w:spacing w:after="0" w:line="320" w:lineRule="atLeast"/>
                        <w:jc w:val="center"/>
                        <w:rPr>
                          <w:b/>
                          <w:color w:val="auto"/>
                          <w:sz w:val="26"/>
                          <w:szCs w:val="26"/>
                          <w:lang w:val="vi-VN"/>
                        </w:rPr>
                      </w:pPr>
                    </w:p>
                    <w:p w14:paraId="6508DF2D">
                      <w:pPr>
                        <w:widowControl w:val="0"/>
                        <w:spacing w:after="0" w:line="320" w:lineRule="atLeast"/>
                        <w:jc w:val="center"/>
                        <w:rPr>
                          <w:b/>
                          <w:sz w:val="26"/>
                          <w:szCs w:val="26"/>
                          <w:lang w:val="vi-VN"/>
                        </w:rPr>
                      </w:pPr>
                    </w:p>
                    <w:p w14:paraId="692BF797">
                      <w:pPr>
                        <w:widowControl w:val="0"/>
                        <w:spacing w:after="0" w:line="320" w:lineRule="atLeast"/>
                        <w:jc w:val="center"/>
                        <w:rPr>
                          <w:b/>
                          <w:sz w:val="26"/>
                          <w:szCs w:val="26"/>
                          <w:lang w:val="vi-VN"/>
                        </w:rPr>
                      </w:pPr>
                    </w:p>
                    <w:p w14:paraId="49144272">
                      <w:pPr>
                        <w:widowControl w:val="0"/>
                        <w:jc w:val="center"/>
                        <w:rPr>
                          <w:b/>
                          <w:sz w:val="36"/>
                          <w:szCs w:val="36"/>
                        </w:rPr>
                      </w:pPr>
                      <w:r>
                        <w:rPr>
                          <w:sz w:val="26"/>
                          <w:szCs w:val="26"/>
                          <w:lang w:eastAsia="en-US"/>
                        </w:rPr>
                        <w:drawing>
                          <wp:inline distT="0" distB="0" distL="0" distR="0">
                            <wp:extent cx="1786255" cy="1786255"/>
                            <wp:effectExtent l="0" t="0" r="4445" b="4445"/>
                            <wp:docPr id="14" name="Picture 14" descr="Trường Đại Học Vinh - VINH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rường Đại Học Vinh - VINH UN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86255" cy="1786255"/>
                                    </a:xfrm>
                                    <a:prstGeom prst="rect">
                                      <a:avLst/>
                                    </a:prstGeom>
                                    <a:noFill/>
                                    <a:ln>
                                      <a:noFill/>
                                    </a:ln>
                                  </pic:spPr>
                                </pic:pic>
                              </a:graphicData>
                            </a:graphic>
                          </wp:inline>
                        </w:drawing>
                      </w:r>
                      <w:r>
                        <w:rPr>
                          <w:b/>
                          <w:sz w:val="36"/>
                          <w:szCs w:val="36"/>
                        </w:rPr>
                        <w:t xml:space="preserve"> </w:t>
                      </w:r>
                    </w:p>
                    <w:p w14:paraId="48A60FC0">
                      <w:pPr>
                        <w:widowControl w:val="0"/>
                        <w:jc w:val="center"/>
                        <w:rPr>
                          <w:b/>
                          <w:sz w:val="36"/>
                          <w:szCs w:val="36"/>
                        </w:rPr>
                      </w:pPr>
                    </w:p>
                    <w:p w14:paraId="2F05EB51">
                      <w:pPr>
                        <w:widowControl w:val="0"/>
                        <w:jc w:val="center"/>
                        <w:rPr>
                          <w:b/>
                          <w:sz w:val="36"/>
                          <w:szCs w:val="36"/>
                        </w:rPr>
                      </w:pPr>
                    </w:p>
                    <w:p w14:paraId="6C228118">
                      <w:pPr>
                        <w:keepNext w:val="0"/>
                        <w:keepLines w:val="0"/>
                        <w:pageBreakBefore w:val="0"/>
                        <w:widowControl w:val="0"/>
                        <w:kinsoku/>
                        <w:wordWrap/>
                        <w:overflowPunct/>
                        <w:topLinePunct w:val="0"/>
                        <w:bidi w:val="0"/>
                        <w:adjustRightInd/>
                        <w:snapToGrid/>
                        <w:spacing w:after="0" w:line="360" w:lineRule="auto"/>
                        <w:jc w:val="center"/>
                        <w:textAlignment w:val="auto"/>
                        <w:rPr>
                          <w:b/>
                          <w:sz w:val="36"/>
                          <w:szCs w:val="36"/>
                        </w:rPr>
                      </w:pPr>
                      <w:r>
                        <w:rPr>
                          <w:b/>
                          <w:sz w:val="36"/>
                          <w:szCs w:val="36"/>
                        </w:rPr>
                        <w:t>BÁO CÁO KẾT QUẢ KHẢO SÁT MỤC TIÊU VÀ CHUẨN ĐẦU RA CHƯƠNG TRÌNH ĐÀO TẠO</w:t>
                      </w:r>
                    </w:p>
                    <w:p w14:paraId="49CA3316">
                      <w:pPr>
                        <w:keepNext w:val="0"/>
                        <w:keepLines w:val="0"/>
                        <w:pageBreakBefore w:val="0"/>
                        <w:widowControl w:val="0"/>
                        <w:kinsoku/>
                        <w:wordWrap/>
                        <w:overflowPunct/>
                        <w:topLinePunct w:val="0"/>
                        <w:bidi w:val="0"/>
                        <w:adjustRightInd/>
                        <w:snapToGrid/>
                        <w:spacing w:after="0" w:line="360" w:lineRule="auto"/>
                        <w:jc w:val="center"/>
                        <w:textAlignment w:val="auto"/>
                        <w:rPr>
                          <w:rFonts w:eastAsia="Times New Roman"/>
                          <w:bCs/>
                          <w:sz w:val="26"/>
                          <w:szCs w:val="26"/>
                        </w:rPr>
                      </w:pPr>
                    </w:p>
                    <w:p w14:paraId="3D2D2C77">
                      <w:pPr>
                        <w:keepNext w:val="0"/>
                        <w:keepLines w:val="0"/>
                        <w:pageBreakBefore w:val="0"/>
                        <w:widowControl w:val="0"/>
                        <w:kinsoku/>
                        <w:wordWrap/>
                        <w:overflowPunct/>
                        <w:topLinePunct w:val="0"/>
                        <w:bidi w:val="0"/>
                        <w:adjustRightInd/>
                        <w:snapToGrid/>
                        <w:spacing w:after="0" w:line="360" w:lineRule="auto"/>
                        <w:jc w:val="center"/>
                        <w:textAlignment w:val="auto"/>
                        <w:rPr>
                          <w:rFonts w:eastAsia="Times New Roman"/>
                          <w:bCs/>
                          <w:sz w:val="26"/>
                          <w:szCs w:val="26"/>
                        </w:rPr>
                      </w:pPr>
                    </w:p>
                    <w:p w14:paraId="2BD9EF58">
                      <w:pPr>
                        <w:keepNext w:val="0"/>
                        <w:keepLines w:val="0"/>
                        <w:pageBreakBefore w:val="0"/>
                        <w:widowControl w:val="0"/>
                        <w:kinsoku/>
                        <w:wordWrap/>
                        <w:overflowPunct/>
                        <w:topLinePunct w:val="0"/>
                        <w:bidi w:val="0"/>
                        <w:adjustRightInd/>
                        <w:snapToGrid/>
                        <w:spacing w:after="0" w:line="360" w:lineRule="auto"/>
                        <w:jc w:val="center"/>
                        <w:textAlignment w:val="auto"/>
                        <w:rPr>
                          <w:rFonts w:hint="default"/>
                          <w:b/>
                          <w:sz w:val="32"/>
                          <w:szCs w:val="32"/>
                          <w:lang w:val="en-US"/>
                        </w:rPr>
                      </w:pPr>
                      <w:r>
                        <w:rPr>
                          <w:rFonts w:hint="default"/>
                          <w:b/>
                          <w:sz w:val="32"/>
                          <w:szCs w:val="32"/>
                          <w:lang w:val="en-US"/>
                        </w:rPr>
                        <w:t xml:space="preserve">THẠC SĨ </w:t>
                      </w:r>
                      <w:r>
                        <w:rPr>
                          <w:b/>
                          <w:sz w:val="32"/>
                          <w:szCs w:val="32"/>
                        </w:rPr>
                        <w:t xml:space="preserve">NGÀNH </w:t>
                      </w:r>
                      <w:r>
                        <w:rPr>
                          <w:rFonts w:hint="default"/>
                          <w:b/>
                          <w:sz w:val="32"/>
                          <w:szCs w:val="32"/>
                          <w:lang w:val="en-US"/>
                        </w:rPr>
                        <w:t>QUẢN TRỊ KINH DOANH</w:t>
                      </w:r>
                    </w:p>
                    <w:p w14:paraId="2AF50650">
                      <w:pPr>
                        <w:keepNext w:val="0"/>
                        <w:keepLines w:val="0"/>
                        <w:pageBreakBefore w:val="0"/>
                        <w:widowControl w:val="0"/>
                        <w:kinsoku/>
                        <w:wordWrap/>
                        <w:overflowPunct/>
                        <w:topLinePunct w:val="0"/>
                        <w:bidi w:val="0"/>
                        <w:adjustRightInd/>
                        <w:snapToGrid/>
                        <w:spacing w:after="0" w:line="360" w:lineRule="auto"/>
                        <w:jc w:val="center"/>
                        <w:textAlignment w:val="auto"/>
                        <w:rPr>
                          <w:b/>
                          <w:sz w:val="32"/>
                          <w:szCs w:val="32"/>
                        </w:rPr>
                      </w:pPr>
                      <w:r>
                        <w:rPr>
                          <w:b/>
                          <w:sz w:val="32"/>
                          <w:szCs w:val="32"/>
                        </w:rPr>
                        <w:t>MÃ NGÀNH: 8340101</w:t>
                      </w:r>
                    </w:p>
                    <w:p w14:paraId="477198AB">
                      <w:pPr>
                        <w:rPr>
                          <w:b/>
                        </w:rPr>
                      </w:pPr>
                    </w:p>
                    <w:p w14:paraId="049DE498">
                      <w:pPr>
                        <w:rPr>
                          <w:b/>
                        </w:rPr>
                      </w:pPr>
                    </w:p>
                    <w:p w14:paraId="05D1CEC5">
                      <w:pPr>
                        <w:rPr>
                          <w:b/>
                        </w:rPr>
                      </w:pPr>
                    </w:p>
                    <w:p w14:paraId="689D96DD">
                      <w:pPr>
                        <w:rPr>
                          <w:b/>
                        </w:rPr>
                      </w:pPr>
                    </w:p>
                    <w:p w14:paraId="308285F4">
                      <w:pPr>
                        <w:rPr>
                          <w:b/>
                        </w:rPr>
                      </w:pPr>
                    </w:p>
                    <w:p w14:paraId="177C744C">
                      <w:pPr>
                        <w:rPr>
                          <w:b/>
                        </w:rPr>
                      </w:pPr>
                    </w:p>
                    <w:p w14:paraId="013EBFED">
                      <w:pPr>
                        <w:rPr>
                          <w:b/>
                        </w:rPr>
                      </w:pPr>
                    </w:p>
                    <w:p w14:paraId="6AB65A17">
                      <w:pPr>
                        <w:rPr>
                          <w:b/>
                        </w:rPr>
                      </w:pPr>
                    </w:p>
                    <w:p w14:paraId="361D85FC">
                      <w:pPr>
                        <w:rPr>
                          <w:b/>
                          <w:sz w:val="28"/>
                          <w:szCs w:val="28"/>
                        </w:rPr>
                      </w:pPr>
                    </w:p>
                    <w:p w14:paraId="7FB01467">
                      <w:pPr>
                        <w:jc w:val="center"/>
                        <w:rPr>
                          <w:rFonts w:hint="default"/>
                          <w:b/>
                          <w:sz w:val="32"/>
                          <w:szCs w:val="32"/>
                          <w:lang w:val="en-US"/>
                        </w:rPr>
                      </w:pPr>
                      <w:r>
                        <w:rPr>
                          <w:rFonts w:hint="default"/>
                          <w:b/>
                          <w:sz w:val="32"/>
                          <w:szCs w:val="32"/>
                          <w:lang w:val="en-US"/>
                        </w:rPr>
                        <w:t>NGHỆ AN</w:t>
                      </w:r>
                      <w:r>
                        <w:rPr>
                          <w:b/>
                          <w:sz w:val="32"/>
                          <w:szCs w:val="32"/>
                        </w:rPr>
                        <w:t xml:space="preserve">, </w:t>
                      </w:r>
                      <w:r>
                        <w:rPr>
                          <w:rFonts w:hint="default"/>
                          <w:b/>
                          <w:sz w:val="32"/>
                          <w:szCs w:val="32"/>
                          <w:lang w:val="en-US"/>
                        </w:rPr>
                        <w:t>2023</w:t>
                      </w:r>
                    </w:p>
                  </w:txbxContent>
                </v:textbox>
                <w10:wrap type="square"/>
              </v:shape>
            </w:pict>
          </mc:Fallback>
        </mc:AlternateContent>
      </w:r>
      <w:r>
        <w:rPr>
          <w:b/>
          <w:bCs/>
        </w:rPr>
        <w:br w:type="page"/>
      </w:r>
    </w:p>
    <w:p w14:paraId="4D1872C5">
      <w:pPr>
        <w:widowControl w:val="0"/>
        <w:jc w:val="center"/>
        <w:rPr>
          <w:b/>
          <w:sz w:val="28"/>
          <w:szCs w:val="28"/>
        </w:rPr>
        <w:sectPr>
          <w:headerReference r:id="rId6" w:type="first"/>
          <w:footerReference r:id="rId9" w:type="first"/>
          <w:headerReference r:id="rId5" w:type="default"/>
          <w:footerReference r:id="rId7" w:type="default"/>
          <w:footerReference r:id="rId8" w:type="even"/>
          <w:pgSz w:w="11900" w:h="16840"/>
          <w:pgMar w:top="993" w:right="843" w:bottom="851" w:left="1276" w:header="737" w:footer="340" w:gutter="0"/>
          <w:cols w:space="708" w:num="1"/>
          <w:docGrid w:linePitch="326" w:charSpace="0"/>
        </w:sectPr>
      </w:pPr>
    </w:p>
    <w:p w14:paraId="2325660E">
      <w:pPr>
        <w:pStyle w:val="495"/>
        <w:keepNext w:val="0"/>
        <w:keepLines w:val="0"/>
        <w:widowControl w:val="0"/>
        <w:jc w:val="center"/>
        <w:rPr>
          <w:rFonts w:ascii="Times New Roman" w:hAnsi="Times New Roman"/>
          <w:b/>
          <w:color w:val="auto"/>
          <w:sz w:val="26"/>
          <w:szCs w:val="26"/>
        </w:rPr>
        <w:sectPr>
          <w:headerReference r:id="rId11" w:type="first"/>
          <w:headerReference r:id="rId10" w:type="default"/>
          <w:pgSz w:w="11900" w:h="16840"/>
          <w:pgMar w:top="1152" w:right="850" w:bottom="850" w:left="1282" w:header="734" w:footer="346" w:gutter="0"/>
          <w:pgNumType w:start="1"/>
          <w:cols w:space="708" w:num="1"/>
          <w:titlePg/>
          <w:docGrid w:linePitch="326" w:charSpace="0"/>
        </w:sectPr>
      </w:pPr>
    </w:p>
    <w:p w14:paraId="3CFF9154">
      <w:pPr>
        <w:pStyle w:val="495"/>
        <w:keepNext w:val="0"/>
        <w:keepLines w:val="0"/>
        <w:widowControl w:val="0"/>
        <w:jc w:val="center"/>
        <w:rPr>
          <w:rFonts w:ascii="Times New Roman" w:hAnsi="Times New Roman"/>
          <w:b/>
          <w:color w:val="auto"/>
          <w:sz w:val="26"/>
          <w:szCs w:val="26"/>
        </w:rPr>
      </w:pPr>
      <w:r>
        <w:rPr>
          <w:rFonts w:ascii="Times New Roman" w:hAnsi="Times New Roman"/>
          <w:b/>
          <w:color w:val="auto"/>
          <w:sz w:val="26"/>
          <w:szCs w:val="26"/>
        </w:rPr>
        <w:t>MỤC LỤC</w:t>
      </w:r>
    </w:p>
    <w:p w14:paraId="5D7366B3">
      <w:pPr>
        <w:spacing w:before="0" w:beforeLines="0" w:after="0" w:afterLines="0" w:line="240" w:lineRule="auto"/>
        <w:ind w:left="0" w:leftChars="0" w:right="0" w:rightChars="0" w:firstLine="0" w:firstLineChars="0"/>
        <w:jc w:val="center"/>
      </w:pPr>
      <w:r>
        <w:rPr>
          <w:lang w:eastAsia="en-US"/>
        </w:rPr>
        <w:fldChar w:fldCharType="begin"/>
      </w:r>
      <w:r>
        <w:rPr>
          <w:lang w:eastAsia="en-US"/>
        </w:rPr>
        <w:instrText xml:space="preserve"> TOC \o "1-3" \h \z \u </w:instrText>
      </w:r>
      <w:r>
        <w:rPr>
          <w:lang w:eastAsia="en-US"/>
        </w:rPr>
        <w:fldChar w:fldCharType="separate"/>
      </w:r>
    </w:p>
    <w:sdt>
      <w:sdtPr>
        <w:rPr>
          <w:rFonts w:ascii="SimSun" w:hAnsi="SimSun" w:eastAsia="SimSun" w:cs="Times New Roman"/>
          <w:sz w:val="21"/>
          <w:szCs w:val="24"/>
          <w:lang w:val="en-US" w:eastAsia="ja-JP" w:bidi="ar-SA"/>
        </w:rPr>
        <w:id w:val="147479959"/>
        <w15:color w:val="DBDBDB"/>
        <w:docPartObj>
          <w:docPartGallery w:val="Table of Contents"/>
          <w:docPartUnique/>
        </w:docPartObj>
      </w:sdtPr>
      <w:sdtEndPr>
        <w:rPr>
          <w:rFonts w:ascii="Times New Roman" w:hAnsi="Times New Roman" w:eastAsia="MS Mincho" w:cs="Times New Roman"/>
          <w:sz w:val="24"/>
          <w:szCs w:val="24"/>
          <w:lang w:val="en-US" w:eastAsia="en-US" w:bidi="ar-SA"/>
        </w:rPr>
      </w:sdtEndPr>
      <w:sdtContent>
        <w:p w14:paraId="7827620A">
          <w:pPr>
            <w:spacing w:before="0" w:beforeLines="0" w:after="0" w:afterLines="0" w:line="240" w:lineRule="auto"/>
            <w:ind w:left="0" w:leftChars="0" w:right="0" w:rightChars="0" w:firstLine="0" w:firstLineChars="0"/>
            <w:jc w:val="center"/>
          </w:pPr>
        </w:p>
        <w:p w14:paraId="25C042B0">
          <w:pPr>
            <w:pStyle w:val="498"/>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lang w:eastAsia="en-US"/>
            </w:rPr>
            <w:fldChar w:fldCharType="begin"/>
          </w:r>
          <w:r>
            <w:rPr>
              <w:lang w:eastAsia="en-US"/>
            </w:rPr>
            <w:instrText xml:space="preserve">TOC \o "1-3" \h \u </w:instrText>
          </w:r>
          <w:r>
            <w:rPr>
              <w:lang w:eastAsia="en-US"/>
            </w:rPr>
            <w:fldChar w:fldCharType="separate"/>
          </w:r>
          <w:r>
            <w:rPr>
              <w:b/>
              <w:bCs/>
              <w:i w:val="0"/>
              <w:iCs w:val="0"/>
              <w:sz w:val="24"/>
              <w:szCs w:val="24"/>
              <w:lang w:eastAsia="en-US"/>
            </w:rPr>
            <w:fldChar w:fldCharType="begin"/>
          </w:r>
          <w:r>
            <w:rPr>
              <w:b/>
              <w:bCs/>
              <w:i w:val="0"/>
              <w:iCs w:val="0"/>
              <w:sz w:val="24"/>
              <w:szCs w:val="24"/>
              <w:lang w:eastAsia="en-US"/>
            </w:rPr>
            <w:instrText xml:space="preserve"> HYPERLINK \l _Toc28238 </w:instrText>
          </w:r>
          <w:r>
            <w:rPr>
              <w:b/>
              <w:bCs/>
              <w:i w:val="0"/>
              <w:iCs w:val="0"/>
              <w:sz w:val="24"/>
              <w:szCs w:val="24"/>
              <w:lang w:eastAsia="en-US"/>
            </w:rPr>
            <w:fldChar w:fldCharType="separate"/>
          </w:r>
          <w:r>
            <w:rPr>
              <w:rFonts w:hint="default"/>
              <w:b/>
              <w:bCs/>
              <w:i w:val="0"/>
              <w:iCs w:val="0"/>
              <w:sz w:val="24"/>
              <w:szCs w:val="24"/>
              <w:lang w:val="en-US"/>
            </w:rPr>
            <w:t xml:space="preserve">1. </w:t>
          </w:r>
          <w:r>
            <w:rPr>
              <w:b/>
              <w:bCs/>
              <w:i w:val="0"/>
              <w:iCs w:val="0"/>
              <w:sz w:val="24"/>
              <w:szCs w:val="24"/>
            </w:rPr>
            <w:t>TỔNG QUAN VỀ KHẢO SÁT MỤC TIÊU VÀ CHUẨN ĐẦU RA</w:t>
          </w:r>
          <w:r>
            <w:rPr>
              <w:b/>
              <w:bCs/>
              <w:i w:val="0"/>
              <w:iCs w:val="0"/>
              <w:sz w:val="24"/>
              <w:szCs w:val="24"/>
            </w:rPr>
            <w:tab/>
          </w:r>
          <w:r>
            <w:rPr>
              <w:b/>
              <w:bCs/>
              <w:i w:val="0"/>
              <w:iCs w:val="0"/>
              <w:sz w:val="24"/>
              <w:szCs w:val="24"/>
            </w:rPr>
            <w:fldChar w:fldCharType="begin"/>
          </w:r>
          <w:r>
            <w:rPr>
              <w:b/>
              <w:bCs/>
              <w:i w:val="0"/>
              <w:iCs w:val="0"/>
              <w:sz w:val="24"/>
              <w:szCs w:val="24"/>
            </w:rPr>
            <w:instrText xml:space="preserve"> PAGEREF _Toc28238 \h </w:instrText>
          </w:r>
          <w:r>
            <w:rPr>
              <w:b/>
              <w:bCs/>
              <w:i w:val="0"/>
              <w:iCs w:val="0"/>
              <w:sz w:val="24"/>
              <w:szCs w:val="24"/>
            </w:rPr>
            <w:fldChar w:fldCharType="separate"/>
          </w:r>
          <w:r>
            <w:rPr>
              <w:b/>
              <w:bCs/>
              <w:i w:val="0"/>
              <w:iCs w:val="0"/>
              <w:sz w:val="24"/>
              <w:szCs w:val="24"/>
            </w:rPr>
            <w:t>2</w:t>
          </w:r>
          <w:r>
            <w:rPr>
              <w:b/>
              <w:bCs/>
              <w:i w:val="0"/>
              <w:iCs w:val="0"/>
              <w:sz w:val="24"/>
              <w:szCs w:val="24"/>
            </w:rPr>
            <w:fldChar w:fldCharType="end"/>
          </w:r>
          <w:r>
            <w:rPr>
              <w:b/>
              <w:bCs/>
              <w:i w:val="0"/>
              <w:iCs w:val="0"/>
              <w:sz w:val="24"/>
              <w:szCs w:val="24"/>
              <w:lang w:eastAsia="en-US"/>
            </w:rPr>
            <w:fldChar w:fldCharType="end"/>
          </w:r>
        </w:p>
        <w:p w14:paraId="49414309">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0" w:leftChars="0" w:firstLine="0" w:firstLine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_Toc2038 </w:instrText>
          </w:r>
          <w:r>
            <w:rPr>
              <w:i w:val="0"/>
              <w:iCs w:val="0"/>
              <w:sz w:val="24"/>
              <w:szCs w:val="24"/>
              <w:lang w:eastAsia="en-US"/>
            </w:rPr>
            <w:fldChar w:fldCharType="separate"/>
          </w:r>
          <w:r>
            <w:rPr>
              <w:rFonts w:hint="default"/>
              <w:i w:val="0"/>
              <w:iCs w:val="0"/>
              <w:sz w:val="24"/>
              <w:szCs w:val="24"/>
              <w:lang w:val="en-US"/>
            </w:rPr>
            <w:t xml:space="preserve">1.1. </w:t>
          </w:r>
          <w:r>
            <w:rPr>
              <w:i w:val="0"/>
              <w:iCs w:val="0"/>
              <w:sz w:val="24"/>
              <w:szCs w:val="24"/>
            </w:rPr>
            <w:t>Mục đích khảo sát</w:t>
          </w:r>
          <w:r>
            <w:rPr>
              <w:i w:val="0"/>
              <w:iCs w:val="0"/>
              <w:sz w:val="24"/>
              <w:szCs w:val="24"/>
            </w:rPr>
            <w:tab/>
          </w:r>
          <w:r>
            <w:rPr>
              <w:i w:val="0"/>
              <w:iCs w:val="0"/>
              <w:sz w:val="24"/>
              <w:szCs w:val="24"/>
            </w:rPr>
            <w:fldChar w:fldCharType="begin"/>
          </w:r>
          <w:r>
            <w:rPr>
              <w:i w:val="0"/>
              <w:iCs w:val="0"/>
              <w:sz w:val="24"/>
              <w:szCs w:val="24"/>
            </w:rPr>
            <w:instrText xml:space="preserve"> PAGEREF _Toc2038 \h </w:instrText>
          </w:r>
          <w:r>
            <w:rPr>
              <w:i w:val="0"/>
              <w:iCs w:val="0"/>
              <w:sz w:val="24"/>
              <w:szCs w:val="24"/>
            </w:rPr>
            <w:fldChar w:fldCharType="separate"/>
          </w:r>
          <w:r>
            <w:rPr>
              <w:i w:val="0"/>
              <w:iCs w:val="0"/>
              <w:sz w:val="24"/>
              <w:szCs w:val="24"/>
            </w:rPr>
            <w:t>2</w:t>
          </w:r>
          <w:r>
            <w:rPr>
              <w:i w:val="0"/>
              <w:iCs w:val="0"/>
              <w:sz w:val="24"/>
              <w:szCs w:val="24"/>
            </w:rPr>
            <w:fldChar w:fldCharType="end"/>
          </w:r>
          <w:r>
            <w:rPr>
              <w:i w:val="0"/>
              <w:iCs w:val="0"/>
              <w:sz w:val="24"/>
              <w:szCs w:val="24"/>
              <w:lang w:eastAsia="en-US"/>
            </w:rPr>
            <w:fldChar w:fldCharType="end"/>
          </w:r>
        </w:p>
        <w:p w14:paraId="2F1008BC">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0" w:leftChars="0" w:firstLine="0" w:firstLine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_Toc16324 </w:instrText>
          </w:r>
          <w:r>
            <w:rPr>
              <w:i w:val="0"/>
              <w:iCs w:val="0"/>
              <w:sz w:val="24"/>
              <w:szCs w:val="24"/>
              <w:lang w:eastAsia="en-US"/>
            </w:rPr>
            <w:fldChar w:fldCharType="separate"/>
          </w:r>
          <w:r>
            <w:rPr>
              <w:rFonts w:hint="default"/>
              <w:i w:val="0"/>
              <w:iCs w:val="0"/>
              <w:sz w:val="24"/>
              <w:szCs w:val="24"/>
              <w:lang w:val="en-US"/>
            </w:rPr>
            <w:t xml:space="preserve">1.2. </w:t>
          </w:r>
          <w:r>
            <w:rPr>
              <w:i w:val="0"/>
              <w:iCs w:val="0"/>
              <w:sz w:val="24"/>
              <w:szCs w:val="24"/>
            </w:rPr>
            <w:t>Phương pháp khảo sát</w:t>
          </w:r>
          <w:r>
            <w:rPr>
              <w:i w:val="0"/>
              <w:iCs w:val="0"/>
              <w:sz w:val="24"/>
              <w:szCs w:val="24"/>
            </w:rPr>
            <w:tab/>
          </w:r>
          <w:r>
            <w:rPr>
              <w:i w:val="0"/>
              <w:iCs w:val="0"/>
              <w:sz w:val="24"/>
              <w:szCs w:val="24"/>
            </w:rPr>
            <w:fldChar w:fldCharType="begin"/>
          </w:r>
          <w:r>
            <w:rPr>
              <w:i w:val="0"/>
              <w:iCs w:val="0"/>
              <w:sz w:val="24"/>
              <w:szCs w:val="24"/>
            </w:rPr>
            <w:instrText xml:space="preserve"> PAGEREF _Toc16324 \h </w:instrText>
          </w:r>
          <w:r>
            <w:rPr>
              <w:i w:val="0"/>
              <w:iCs w:val="0"/>
              <w:sz w:val="24"/>
              <w:szCs w:val="24"/>
            </w:rPr>
            <w:fldChar w:fldCharType="separate"/>
          </w:r>
          <w:r>
            <w:rPr>
              <w:i w:val="0"/>
              <w:iCs w:val="0"/>
              <w:sz w:val="24"/>
              <w:szCs w:val="24"/>
            </w:rPr>
            <w:t>2</w:t>
          </w:r>
          <w:r>
            <w:rPr>
              <w:i w:val="0"/>
              <w:iCs w:val="0"/>
              <w:sz w:val="24"/>
              <w:szCs w:val="24"/>
            </w:rPr>
            <w:fldChar w:fldCharType="end"/>
          </w:r>
          <w:r>
            <w:rPr>
              <w:i w:val="0"/>
              <w:iCs w:val="0"/>
              <w:sz w:val="24"/>
              <w:szCs w:val="24"/>
              <w:lang w:eastAsia="en-US"/>
            </w:rPr>
            <w:fldChar w:fldCharType="end"/>
          </w:r>
        </w:p>
        <w:p w14:paraId="6C6256A6">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0" w:leftChars="0" w:firstLine="0" w:firstLine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_Toc12084 </w:instrText>
          </w:r>
          <w:r>
            <w:rPr>
              <w:i w:val="0"/>
              <w:iCs w:val="0"/>
              <w:sz w:val="24"/>
              <w:szCs w:val="24"/>
              <w:lang w:eastAsia="en-US"/>
            </w:rPr>
            <w:fldChar w:fldCharType="separate"/>
          </w:r>
          <w:r>
            <w:rPr>
              <w:rFonts w:hint="default"/>
              <w:i w:val="0"/>
              <w:iCs w:val="0"/>
              <w:sz w:val="24"/>
              <w:szCs w:val="24"/>
              <w:lang w:val="en-US"/>
            </w:rPr>
            <w:t xml:space="preserve">1.3. </w:t>
          </w:r>
          <w:r>
            <w:rPr>
              <w:i w:val="0"/>
              <w:iCs w:val="0"/>
              <w:sz w:val="24"/>
              <w:szCs w:val="24"/>
            </w:rPr>
            <w:t>Nội dung khảo sát:</w:t>
          </w:r>
          <w:r>
            <w:rPr>
              <w:i w:val="0"/>
              <w:iCs w:val="0"/>
              <w:sz w:val="24"/>
              <w:szCs w:val="24"/>
            </w:rPr>
            <w:tab/>
          </w:r>
          <w:r>
            <w:rPr>
              <w:i w:val="0"/>
              <w:iCs w:val="0"/>
              <w:sz w:val="24"/>
              <w:szCs w:val="24"/>
            </w:rPr>
            <w:fldChar w:fldCharType="begin"/>
          </w:r>
          <w:r>
            <w:rPr>
              <w:i w:val="0"/>
              <w:iCs w:val="0"/>
              <w:sz w:val="24"/>
              <w:szCs w:val="24"/>
            </w:rPr>
            <w:instrText xml:space="preserve"> PAGEREF _Toc12084 \h </w:instrText>
          </w:r>
          <w:r>
            <w:rPr>
              <w:i w:val="0"/>
              <w:iCs w:val="0"/>
              <w:sz w:val="24"/>
              <w:szCs w:val="24"/>
            </w:rPr>
            <w:fldChar w:fldCharType="separate"/>
          </w:r>
          <w:r>
            <w:rPr>
              <w:i w:val="0"/>
              <w:iCs w:val="0"/>
              <w:sz w:val="24"/>
              <w:szCs w:val="24"/>
            </w:rPr>
            <w:t>2</w:t>
          </w:r>
          <w:r>
            <w:rPr>
              <w:i w:val="0"/>
              <w:iCs w:val="0"/>
              <w:sz w:val="24"/>
              <w:szCs w:val="24"/>
            </w:rPr>
            <w:fldChar w:fldCharType="end"/>
          </w:r>
          <w:r>
            <w:rPr>
              <w:i w:val="0"/>
              <w:iCs w:val="0"/>
              <w:sz w:val="24"/>
              <w:szCs w:val="24"/>
              <w:lang w:eastAsia="en-US"/>
            </w:rPr>
            <w:fldChar w:fldCharType="end"/>
          </w:r>
        </w:p>
        <w:p w14:paraId="31C19F12">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_Toc27848 </w:instrText>
          </w:r>
          <w:r>
            <w:rPr>
              <w:i w:val="0"/>
              <w:iCs w:val="0"/>
              <w:sz w:val="24"/>
              <w:szCs w:val="24"/>
              <w:lang w:eastAsia="en-US"/>
            </w:rPr>
            <w:fldChar w:fldCharType="separate"/>
          </w:r>
          <w:r>
            <w:rPr>
              <w:rFonts w:hint="default"/>
              <w:i w:val="0"/>
              <w:iCs w:val="0"/>
              <w:sz w:val="24"/>
              <w:szCs w:val="24"/>
              <w:lang w:val="en-US"/>
            </w:rPr>
            <w:t xml:space="preserve">1.3.1. </w:t>
          </w:r>
          <w:r>
            <w:rPr>
              <w:i w:val="0"/>
              <w:iCs w:val="0"/>
              <w:sz w:val="24"/>
              <w:szCs w:val="24"/>
            </w:rPr>
            <w:t>Mục tiêu chương trình đào tạo</w:t>
          </w:r>
          <w:r>
            <w:rPr>
              <w:i w:val="0"/>
              <w:iCs w:val="0"/>
              <w:sz w:val="24"/>
              <w:szCs w:val="24"/>
            </w:rPr>
            <w:tab/>
          </w:r>
          <w:r>
            <w:rPr>
              <w:i w:val="0"/>
              <w:iCs w:val="0"/>
              <w:sz w:val="24"/>
              <w:szCs w:val="24"/>
            </w:rPr>
            <w:fldChar w:fldCharType="begin"/>
          </w:r>
          <w:r>
            <w:rPr>
              <w:i w:val="0"/>
              <w:iCs w:val="0"/>
              <w:sz w:val="24"/>
              <w:szCs w:val="24"/>
            </w:rPr>
            <w:instrText xml:space="preserve"> PAGEREF _Toc27848 \h </w:instrText>
          </w:r>
          <w:r>
            <w:rPr>
              <w:i w:val="0"/>
              <w:iCs w:val="0"/>
              <w:sz w:val="24"/>
              <w:szCs w:val="24"/>
            </w:rPr>
            <w:fldChar w:fldCharType="separate"/>
          </w:r>
          <w:r>
            <w:rPr>
              <w:i w:val="0"/>
              <w:iCs w:val="0"/>
              <w:sz w:val="24"/>
              <w:szCs w:val="24"/>
            </w:rPr>
            <w:t>2</w:t>
          </w:r>
          <w:r>
            <w:rPr>
              <w:i w:val="0"/>
              <w:iCs w:val="0"/>
              <w:sz w:val="24"/>
              <w:szCs w:val="24"/>
            </w:rPr>
            <w:fldChar w:fldCharType="end"/>
          </w:r>
          <w:r>
            <w:rPr>
              <w:i w:val="0"/>
              <w:iCs w:val="0"/>
              <w:sz w:val="24"/>
              <w:szCs w:val="24"/>
              <w:lang w:eastAsia="en-US"/>
            </w:rPr>
            <w:fldChar w:fldCharType="end"/>
          </w:r>
        </w:p>
        <w:p w14:paraId="7BFF3F8C">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_Toc12927 </w:instrText>
          </w:r>
          <w:r>
            <w:rPr>
              <w:i w:val="0"/>
              <w:iCs w:val="0"/>
              <w:sz w:val="24"/>
              <w:szCs w:val="24"/>
              <w:lang w:eastAsia="en-US"/>
            </w:rPr>
            <w:fldChar w:fldCharType="separate"/>
          </w:r>
          <w:r>
            <w:rPr>
              <w:rFonts w:hint="default"/>
              <w:bCs/>
              <w:i w:val="0"/>
              <w:iCs w:val="0"/>
              <w:sz w:val="24"/>
              <w:szCs w:val="24"/>
              <w:lang w:val="en-US"/>
            </w:rPr>
            <w:t xml:space="preserve">1.3.2. </w:t>
          </w:r>
          <w:r>
            <w:rPr>
              <w:bCs/>
              <w:i w:val="0"/>
              <w:iCs w:val="0"/>
              <w:sz w:val="24"/>
              <w:szCs w:val="24"/>
            </w:rPr>
            <w:t>Chuẩn đầu ra chương trình đào tạo</w:t>
          </w:r>
          <w:r>
            <w:rPr>
              <w:i w:val="0"/>
              <w:iCs w:val="0"/>
              <w:sz w:val="24"/>
              <w:szCs w:val="24"/>
            </w:rPr>
            <w:tab/>
          </w:r>
          <w:r>
            <w:rPr>
              <w:i w:val="0"/>
              <w:iCs w:val="0"/>
              <w:sz w:val="24"/>
              <w:szCs w:val="24"/>
            </w:rPr>
            <w:fldChar w:fldCharType="begin"/>
          </w:r>
          <w:r>
            <w:rPr>
              <w:i w:val="0"/>
              <w:iCs w:val="0"/>
              <w:sz w:val="24"/>
              <w:szCs w:val="24"/>
            </w:rPr>
            <w:instrText xml:space="preserve"> PAGEREF _Toc12927 \h </w:instrText>
          </w:r>
          <w:r>
            <w:rPr>
              <w:i w:val="0"/>
              <w:iCs w:val="0"/>
              <w:sz w:val="24"/>
              <w:szCs w:val="24"/>
            </w:rPr>
            <w:fldChar w:fldCharType="separate"/>
          </w:r>
          <w:r>
            <w:rPr>
              <w:i w:val="0"/>
              <w:iCs w:val="0"/>
              <w:sz w:val="24"/>
              <w:szCs w:val="24"/>
            </w:rPr>
            <w:t>2</w:t>
          </w:r>
          <w:r>
            <w:rPr>
              <w:i w:val="0"/>
              <w:iCs w:val="0"/>
              <w:sz w:val="24"/>
              <w:szCs w:val="24"/>
            </w:rPr>
            <w:fldChar w:fldCharType="end"/>
          </w:r>
          <w:r>
            <w:rPr>
              <w:i w:val="0"/>
              <w:iCs w:val="0"/>
              <w:sz w:val="24"/>
              <w:szCs w:val="24"/>
              <w:lang w:eastAsia="en-US"/>
            </w:rPr>
            <w:fldChar w:fldCharType="end"/>
          </w:r>
        </w:p>
        <w:p w14:paraId="770B8363">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_Toc15667 </w:instrText>
          </w:r>
          <w:r>
            <w:rPr>
              <w:i w:val="0"/>
              <w:iCs w:val="0"/>
              <w:sz w:val="24"/>
              <w:szCs w:val="24"/>
              <w:lang w:eastAsia="en-US"/>
            </w:rPr>
            <w:fldChar w:fldCharType="separate"/>
          </w:r>
          <w:r>
            <w:rPr>
              <w:rFonts w:hint="default"/>
              <w:i w:val="0"/>
              <w:iCs w:val="0"/>
              <w:sz w:val="24"/>
              <w:szCs w:val="24"/>
              <w:lang w:val="en-US"/>
            </w:rPr>
            <w:t xml:space="preserve">1.4. </w:t>
          </w:r>
          <w:r>
            <w:rPr>
              <w:i w:val="0"/>
              <w:iCs w:val="0"/>
              <w:sz w:val="24"/>
              <w:szCs w:val="24"/>
            </w:rPr>
            <w:t>Đối tượng khảo sát</w:t>
          </w:r>
          <w:r>
            <w:rPr>
              <w:i w:val="0"/>
              <w:iCs w:val="0"/>
              <w:sz w:val="24"/>
              <w:szCs w:val="24"/>
            </w:rPr>
            <w:tab/>
          </w:r>
          <w:r>
            <w:rPr>
              <w:i w:val="0"/>
              <w:iCs w:val="0"/>
              <w:sz w:val="24"/>
              <w:szCs w:val="24"/>
            </w:rPr>
            <w:fldChar w:fldCharType="begin"/>
          </w:r>
          <w:r>
            <w:rPr>
              <w:i w:val="0"/>
              <w:iCs w:val="0"/>
              <w:sz w:val="24"/>
              <w:szCs w:val="24"/>
            </w:rPr>
            <w:instrText xml:space="preserve"> PAGEREF _Toc15667 \h </w:instrText>
          </w:r>
          <w:r>
            <w:rPr>
              <w:i w:val="0"/>
              <w:iCs w:val="0"/>
              <w:sz w:val="24"/>
              <w:szCs w:val="24"/>
            </w:rPr>
            <w:fldChar w:fldCharType="separate"/>
          </w:r>
          <w:r>
            <w:rPr>
              <w:i w:val="0"/>
              <w:iCs w:val="0"/>
              <w:sz w:val="24"/>
              <w:szCs w:val="24"/>
            </w:rPr>
            <w:t>4</w:t>
          </w:r>
          <w:r>
            <w:rPr>
              <w:i w:val="0"/>
              <w:iCs w:val="0"/>
              <w:sz w:val="24"/>
              <w:szCs w:val="24"/>
            </w:rPr>
            <w:fldChar w:fldCharType="end"/>
          </w:r>
          <w:r>
            <w:rPr>
              <w:i w:val="0"/>
              <w:iCs w:val="0"/>
              <w:sz w:val="24"/>
              <w:szCs w:val="24"/>
              <w:lang w:eastAsia="en-US"/>
            </w:rPr>
            <w:fldChar w:fldCharType="end"/>
          </w:r>
        </w:p>
        <w:p w14:paraId="0A4907C8">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_Toc20527 </w:instrText>
          </w:r>
          <w:r>
            <w:rPr>
              <w:i w:val="0"/>
              <w:iCs w:val="0"/>
              <w:sz w:val="24"/>
              <w:szCs w:val="24"/>
              <w:lang w:eastAsia="en-US"/>
            </w:rPr>
            <w:fldChar w:fldCharType="separate"/>
          </w:r>
          <w:r>
            <w:rPr>
              <w:rFonts w:hint="default"/>
              <w:i w:val="0"/>
              <w:iCs w:val="0"/>
              <w:sz w:val="24"/>
              <w:szCs w:val="24"/>
              <w:lang w:val="en-US"/>
            </w:rPr>
            <w:t xml:space="preserve">1.5. </w:t>
          </w:r>
          <w:r>
            <w:rPr>
              <w:i w:val="0"/>
              <w:iCs w:val="0"/>
              <w:sz w:val="24"/>
              <w:szCs w:val="24"/>
            </w:rPr>
            <w:t>Các cấp độ đánh giá</w:t>
          </w:r>
          <w:r>
            <w:rPr>
              <w:i w:val="0"/>
              <w:iCs w:val="0"/>
              <w:sz w:val="24"/>
              <w:szCs w:val="24"/>
            </w:rPr>
            <w:tab/>
          </w:r>
          <w:r>
            <w:rPr>
              <w:i w:val="0"/>
              <w:iCs w:val="0"/>
              <w:sz w:val="24"/>
              <w:szCs w:val="24"/>
            </w:rPr>
            <w:fldChar w:fldCharType="begin"/>
          </w:r>
          <w:r>
            <w:rPr>
              <w:i w:val="0"/>
              <w:iCs w:val="0"/>
              <w:sz w:val="24"/>
              <w:szCs w:val="24"/>
            </w:rPr>
            <w:instrText xml:space="preserve"> PAGEREF _Toc20527 \h </w:instrText>
          </w:r>
          <w:r>
            <w:rPr>
              <w:i w:val="0"/>
              <w:iCs w:val="0"/>
              <w:sz w:val="24"/>
              <w:szCs w:val="24"/>
            </w:rPr>
            <w:fldChar w:fldCharType="separate"/>
          </w:r>
          <w:r>
            <w:rPr>
              <w:i w:val="0"/>
              <w:iCs w:val="0"/>
              <w:sz w:val="24"/>
              <w:szCs w:val="24"/>
            </w:rPr>
            <w:t>4</w:t>
          </w:r>
          <w:r>
            <w:rPr>
              <w:i w:val="0"/>
              <w:iCs w:val="0"/>
              <w:sz w:val="24"/>
              <w:szCs w:val="24"/>
            </w:rPr>
            <w:fldChar w:fldCharType="end"/>
          </w:r>
          <w:r>
            <w:rPr>
              <w:i w:val="0"/>
              <w:iCs w:val="0"/>
              <w:sz w:val="24"/>
              <w:szCs w:val="24"/>
              <w:lang w:eastAsia="en-US"/>
            </w:rPr>
            <w:fldChar w:fldCharType="end"/>
          </w:r>
        </w:p>
        <w:p w14:paraId="396B8200">
          <w:pPr>
            <w:pStyle w:val="498"/>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b/>
              <w:bCs/>
              <w:i w:val="0"/>
              <w:iCs w:val="0"/>
              <w:sz w:val="24"/>
              <w:szCs w:val="24"/>
            </w:rPr>
          </w:pPr>
          <w:r>
            <w:rPr>
              <w:b/>
              <w:bCs/>
              <w:i w:val="0"/>
              <w:iCs w:val="0"/>
              <w:sz w:val="24"/>
              <w:szCs w:val="24"/>
              <w:lang w:eastAsia="en-US"/>
            </w:rPr>
            <w:fldChar w:fldCharType="begin"/>
          </w:r>
          <w:r>
            <w:rPr>
              <w:b/>
              <w:bCs/>
              <w:i w:val="0"/>
              <w:iCs w:val="0"/>
              <w:sz w:val="24"/>
              <w:szCs w:val="24"/>
              <w:lang w:eastAsia="en-US"/>
            </w:rPr>
            <w:instrText xml:space="preserve"> HYPERLINK \l _Toc3301 </w:instrText>
          </w:r>
          <w:r>
            <w:rPr>
              <w:b/>
              <w:bCs/>
              <w:i w:val="0"/>
              <w:iCs w:val="0"/>
              <w:sz w:val="24"/>
              <w:szCs w:val="24"/>
              <w:lang w:eastAsia="en-US"/>
            </w:rPr>
            <w:fldChar w:fldCharType="separate"/>
          </w:r>
          <w:r>
            <w:rPr>
              <w:rFonts w:hint="default"/>
              <w:b/>
              <w:bCs/>
              <w:i w:val="0"/>
              <w:iCs w:val="0"/>
              <w:sz w:val="24"/>
              <w:szCs w:val="24"/>
              <w:lang w:val="en-US"/>
            </w:rPr>
            <w:t xml:space="preserve">2. </w:t>
          </w:r>
          <w:r>
            <w:rPr>
              <w:b/>
              <w:bCs/>
              <w:i w:val="0"/>
              <w:iCs w:val="0"/>
              <w:sz w:val="24"/>
              <w:szCs w:val="24"/>
            </w:rPr>
            <w:t>KẾT QUẢ KHẢO SÁT MỤC TIÊU VÀ CHUẨN ĐẦU RA</w:t>
          </w:r>
          <w:r>
            <w:rPr>
              <w:b/>
              <w:bCs/>
              <w:i w:val="0"/>
              <w:iCs w:val="0"/>
              <w:sz w:val="24"/>
              <w:szCs w:val="24"/>
            </w:rPr>
            <w:tab/>
          </w:r>
          <w:r>
            <w:rPr>
              <w:b/>
              <w:bCs/>
              <w:i w:val="0"/>
              <w:iCs w:val="0"/>
              <w:sz w:val="24"/>
              <w:szCs w:val="24"/>
            </w:rPr>
            <w:fldChar w:fldCharType="begin"/>
          </w:r>
          <w:r>
            <w:rPr>
              <w:b/>
              <w:bCs/>
              <w:i w:val="0"/>
              <w:iCs w:val="0"/>
              <w:sz w:val="24"/>
              <w:szCs w:val="24"/>
            </w:rPr>
            <w:instrText xml:space="preserve"> PAGEREF _Toc3301 \h </w:instrText>
          </w:r>
          <w:r>
            <w:rPr>
              <w:b/>
              <w:bCs/>
              <w:i w:val="0"/>
              <w:iCs w:val="0"/>
              <w:sz w:val="24"/>
              <w:szCs w:val="24"/>
            </w:rPr>
            <w:fldChar w:fldCharType="separate"/>
          </w:r>
          <w:r>
            <w:rPr>
              <w:b/>
              <w:bCs/>
              <w:i w:val="0"/>
              <w:iCs w:val="0"/>
              <w:sz w:val="24"/>
              <w:szCs w:val="24"/>
            </w:rPr>
            <w:t>4</w:t>
          </w:r>
          <w:r>
            <w:rPr>
              <w:b/>
              <w:bCs/>
              <w:i w:val="0"/>
              <w:iCs w:val="0"/>
              <w:sz w:val="24"/>
              <w:szCs w:val="24"/>
            </w:rPr>
            <w:fldChar w:fldCharType="end"/>
          </w:r>
          <w:r>
            <w:rPr>
              <w:b/>
              <w:bCs/>
              <w:i w:val="0"/>
              <w:iCs w:val="0"/>
              <w:sz w:val="24"/>
              <w:szCs w:val="24"/>
              <w:lang w:eastAsia="en-US"/>
            </w:rPr>
            <w:fldChar w:fldCharType="end"/>
          </w:r>
        </w:p>
        <w:p w14:paraId="35B9DAF0">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_Toc2291 </w:instrText>
          </w:r>
          <w:r>
            <w:rPr>
              <w:i w:val="0"/>
              <w:iCs w:val="0"/>
              <w:sz w:val="24"/>
              <w:szCs w:val="24"/>
              <w:lang w:eastAsia="en-US"/>
            </w:rPr>
            <w:fldChar w:fldCharType="separate"/>
          </w:r>
          <w:r>
            <w:rPr>
              <w:rFonts w:hint="default"/>
              <w:i w:val="0"/>
              <w:iCs w:val="0"/>
              <w:sz w:val="24"/>
              <w:szCs w:val="24"/>
              <w:lang w:val="en-US"/>
            </w:rPr>
            <w:t xml:space="preserve">2.1. </w:t>
          </w:r>
          <w:r>
            <w:rPr>
              <w:i w:val="0"/>
              <w:iCs w:val="0"/>
              <w:sz w:val="24"/>
              <w:szCs w:val="24"/>
            </w:rPr>
            <w:t>Thông tin về đối tượng được khảo sát</w:t>
          </w:r>
          <w:r>
            <w:rPr>
              <w:i w:val="0"/>
              <w:iCs w:val="0"/>
              <w:sz w:val="24"/>
              <w:szCs w:val="24"/>
            </w:rPr>
            <w:tab/>
          </w:r>
          <w:r>
            <w:rPr>
              <w:i w:val="0"/>
              <w:iCs w:val="0"/>
              <w:sz w:val="24"/>
              <w:szCs w:val="24"/>
            </w:rPr>
            <w:fldChar w:fldCharType="begin"/>
          </w:r>
          <w:r>
            <w:rPr>
              <w:i w:val="0"/>
              <w:iCs w:val="0"/>
              <w:sz w:val="24"/>
              <w:szCs w:val="24"/>
            </w:rPr>
            <w:instrText xml:space="preserve"> PAGEREF _Toc2291 \h </w:instrText>
          </w:r>
          <w:r>
            <w:rPr>
              <w:i w:val="0"/>
              <w:iCs w:val="0"/>
              <w:sz w:val="24"/>
              <w:szCs w:val="24"/>
            </w:rPr>
            <w:fldChar w:fldCharType="separate"/>
          </w:r>
          <w:r>
            <w:rPr>
              <w:i w:val="0"/>
              <w:iCs w:val="0"/>
              <w:sz w:val="24"/>
              <w:szCs w:val="24"/>
            </w:rPr>
            <w:t>4</w:t>
          </w:r>
          <w:r>
            <w:rPr>
              <w:i w:val="0"/>
              <w:iCs w:val="0"/>
              <w:sz w:val="24"/>
              <w:szCs w:val="24"/>
            </w:rPr>
            <w:fldChar w:fldCharType="end"/>
          </w:r>
          <w:r>
            <w:rPr>
              <w:i w:val="0"/>
              <w:iCs w:val="0"/>
              <w:sz w:val="24"/>
              <w:szCs w:val="24"/>
              <w:lang w:eastAsia="en-US"/>
            </w:rPr>
            <w:fldChar w:fldCharType="end"/>
          </w:r>
        </w:p>
        <w:p w14:paraId="00DAC261">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_Toc1196 </w:instrText>
          </w:r>
          <w:r>
            <w:rPr>
              <w:i w:val="0"/>
              <w:iCs w:val="0"/>
              <w:sz w:val="24"/>
              <w:szCs w:val="24"/>
              <w:lang w:eastAsia="en-US"/>
            </w:rPr>
            <w:fldChar w:fldCharType="separate"/>
          </w:r>
          <w:r>
            <w:rPr>
              <w:rFonts w:hint="default"/>
              <w:i w:val="0"/>
              <w:iCs w:val="0"/>
              <w:sz w:val="24"/>
              <w:szCs w:val="24"/>
              <w:lang w:val="en-US"/>
            </w:rPr>
            <w:t xml:space="preserve">2.1.1. </w:t>
          </w:r>
          <w:r>
            <w:rPr>
              <w:i w:val="0"/>
              <w:iCs w:val="0"/>
              <w:sz w:val="24"/>
              <w:szCs w:val="24"/>
            </w:rPr>
            <w:t>Thông tin vị trí công tác của đối tượng khảo sát</w:t>
          </w:r>
          <w:r>
            <w:rPr>
              <w:i w:val="0"/>
              <w:iCs w:val="0"/>
              <w:sz w:val="24"/>
              <w:szCs w:val="24"/>
            </w:rPr>
            <w:tab/>
          </w:r>
          <w:r>
            <w:rPr>
              <w:i w:val="0"/>
              <w:iCs w:val="0"/>
              <w:sz w:val="24"/>
              <w:szCs w:val="24"/>
            </w:rPr>
            <w:fldChar w:fldCharType="begin"/>
          </w:r>
          <w:r>
            <w:rPr>
              <w:i w:val="0"/>
              <w:iCs w:val="0"/>
              <w:sz w:val="24"/>
              <w:szCs w:val="24"/>
            </w:rPr>
            <w:instrText xml:space="preserve"> PAGEREF _Toc1196 \h </w:instrText>
          </w:r>
          <w:r>
            <w:rPr>
              <w:i w:val="0"/>
              <w:iCs w:val="0"/>
              <w:sz w:val="24"/>
              <w:szCs w:val="24"/>
            </w:rPr>
            <w:fldChar w:fldCharType="separate"/>
          </w:r>
          <w:r>
            <w:rPr>
              <w:i w:val="0"/>
              <w:iCs w:val="0"/>
              <w:sz w:val="24"/>
              <w:szCs w:val="24"/>
            </w:rPr>
            <w:t>4</w:t>
          </w:r>
          <w:r>
            <w:rPr>
              <w:i w:val="0"/>
              <w:iCs w:val="0"/>
              <w:sz w:val="24"/>
              <w:szCs w:val="24"/>
            </w:rPr>
            <w:fldChar w:fldCharType="end"/>
          </w:r>
          <w:r>
            <w:rPr>
              <w:i w:val="0"/>
              <w:iCs w:val="0"/>
              <w:sz w:val="24"/>
              <w:szCs w:val="24"/>
              <w:lang w:eastAsia="en-US"/>
            </w:rPr>
            <w:fldChar w:fldCharType="end"/>
          </w:r>
        </w:p>
        <w:p w14:paraId="1EFEA4CA">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_Toc28293 </w:instrText>
          </w:r>
          <w:r>
            <w:rPr>
              <w:i w:val="0"/>
              <w:iCs w:val="0"/>
              <w:sz w:val="24"/>
              <w:szCs w:val="24"/>
              <w:lang w:eastAsia="en-US"/>
            </w:rPr>
            <w:fldChar w:fldCharType="separate"/>
          </w:r>
          <w:r>
            <w:rPr>
              <w:rFonts w:hint="default"/>
              <w:i w:val="0"/>
              <w:iCs w:val="0"/>
              <w:sz w:val="24"/>
              <w:szCs w:val="24"/>
              <w:lang w:val="en-US"/>
            </w:rPr>
            <w:t xml:space="preserve">2.1.2. </w:t>
          </w:r>
          <w:r>
            <w:rPr>
              <w:i w:val="0"/>
              <w:iCs w:val="0"/>
              <w:sz w:val="24"/>
              <w:szCs w:val="24"/>
            </w:rPr>
            <w:t>Giới tính của đối tượng khảo sát</w:t>
          </w:r>
          <w:r>
            <w:rPr>
              <w:i w:val="0"/>
              <w:iCs w:val="0"/>
              <w:sz w:val="24"/>
              <w:szCs w:val="24"/>
            </w:rPr>
            <w:tab/>
          </w:r>
          <w:r>
            <w:rPr>
              <w:i w:val="0"/>
              <w:iCs w:val="0"/>
              <w:sz w:val="24"/>
              <w:szCs w:val="24"/>
            </w:rPr>
            <w:fldChar w:fldCharType="begin"/>
          </w:r>
          <w:r>
            <w:rPr>
              <w:i w:val="0"/>
              <w:iCs w:val="0"/>
              <w:sz w:val="24"/>
              <w:szCs w:val="24"/>
            </w:rPr>
            <w:instrText xml:space="preserve"> PAGEREF _Toc28293 \h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lang w:eastAsia="en-US"/>
            </w:rPr>
            <w:fldChar w:fldCharType="end"/>
          </w:r>
        </w:p>
        <w:p w14:paraId="1984C028">
          <w:pPr>
            <w:pStyle w:val="499"/>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_Toc21466 </w:instrText>
          </w:r>
          <w:r>
            <w:rPr>
              <w:i w:val="0"/>
              <w:iCs w:val="0"/>
              <w:sz w:val="24"/>
              <w:szCs w:val="24"/>
              <w:lang w:eastAsia="en-US"/>
            </w:rPr>
            <w:fldChar w:fldCharType="separate"/>
          </w:r>
          <w:r>
            <w:rPr>
              <w:rFonts w:hint="default"/>
              <w:i w:val="0"/>
              <w:iCs w:val="0"/>
              <w:sz w:val="24"/>
              <w:szCs w:val="24"/>
              <w:lang w:val="en-US"/>
            </w:rPr>
            <w:t xml:space="preserve">2.2. </w:t>
          </w:r>
          <w:r>
            <w:rPr>
              <w:i w:val="0"/>
              <w:iCs w:val="0"/>
              <w:sz w:val="24"/>
              <w:szCs w:val="24"/>
            </w:rPr>
            <w:t>Phân tích kết quả khảo sát</w:t>
          </w:r>
          <w:r>
            <w:rPr>
              <w:i w:val="0"/>
              <w:iCs w:val="0"/>
              <w:sz w:val="24"/>
              <w:szCs w:val="24"/>
            </w:rPr>
            <w:tab/>
          </w:r>
          <w:r>
            <w:rPr>
              <w:i w:val="0"/>
              <w:iCs w:val="0"/>
              <w:sz w:val="24"/>
              <w:szCs w:val="24"/>
            </w:rPr>
            <w:fldChar w:fldCharType="begin"/>
          </w:r>
          <w:r>
            <w:rPr>
              <w:i w:val="0"/>
              <w:iCs w:val="0"/>
              <w:sz w:val="24"/>
              <w:szCs w:val="24"/>
            </w:rPr>
            <w:instrText xml:space="preserve"> PAGEREF _Toc21466 \h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lang w:eastAsia="en-US"/>
            </w:rPr>
            <w:fldChar w:fldCharType="end"/>
          </w:r>
        </w:p>
        <w:p w14:paraId="46E81E94">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_Toc19823 </w:instrText>
          </w:r>
          <w:r>
            <w:rPr>
              <w:i w:val="0"/>
              <w:iCs w:val="0"/>
              <w:sz w:val="24"/>
              <w:szCs w:val="24"/>
              <w:lang w:eastAsia="en-US"/>
            </w:rPr>
            <w:fldChar w:fldCharType="separate"/>
          </w:r>
          <w:r>
            <w:rPr>
              <w:rFonts w:hint="default"/>
              <w:i w:val="0"/>
              <w:iCs w:val="0"/>
              <w:sz w:val="24"/>
              <w:szCs w:val="24"/>
              <w:lang w:val="en-US"/>
            </w:rPr>
            <w:t xml:space="preserve">2.2.1. </w:t>
          </w:r>
          <w:r>
            <w:rPr>
              <w:i w:val="0"/>
              <w:iCs w:val="0"/>
              <w:sz w:val="24"/>
              <w:szCs w:val="24"/>
            </w:rPr>
            <w:t xml:space="preserve">Đánh giá </w:t>
          </w:r>
          <w:r>
            <w:rPr>
              <w:rFonts w:hint="default"/>
              <w:i w:val="0"/>
              <w:iCs w:val="0"/>
              <w:sz w:val="24"/>
              <w:szCs w:val="24"/>
              <w:lang w:val="en-US"/>
            </w:rPr>
            <w:t xml:space="preserve">về </w:t>
          </w:r>
          <w:r>
            <w:rPr>
              <w:i w:val="0"/>
              <w:iCs w:val="0"/>
              <w:sz w:val="24"/>
              <w:szCs w:val="24"/>
            </w:rPr>
            <w:t>mục tiêu chương trình đào tạo</w:t>
          </w:r>
          <w:r>
            <w:rPr>
              <w:i w:val="0"/>
              <w:iCs w:val="0"/>
              <w:sz w:val="24"/>
              <w:szCs w:val="24"/>
            </w:rPr>
            <w:tab/>
          </w:r>
          <w:r>
            <w:rPr>
              <w:i w:val="0"/>
              <w:iCs w:val="0"/>
              <w:sz w:val="24"/>
              <w:szCs w:val="24"/>
            </w:rPr>
            <w:fldChar w:fldCharType="begin"/>
          </w:r>
          <w:r>
            <w:rPr>
              <w:i w:val="0"/>
              <w:iCs w:val="0"/>
              <w:sz w:val="24"/>
              <w:szCs w:val="24"/>
            </w:rPr>
            <w:instrText xml:space="preserve"> PAGEREF _Toc19823 \h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lang w:eastAsia="en-US"/>
            </w:rPr>
            <w:fldChar w:fldCharType="end"/>
          </w:r>
        </w:p>
        <w:p w14:paraId="1E95046F">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_Toc28004 </w:instrText>
          </w:r>
          <w:r>
            <w:rPr>
              <w:i w:val="0"/>
              <w:iCs w:val="0"/>
              <w:sz w:val="24"/>
              <w:szCs w:val="24"/>
              <w:lang w:eastAsia="en-US"/>
            </w:rPr>
            <w:fldChar w:fldCharType="separate"/>
          </w:r>
          <w:r>
            <w:rPr>
              <w:rFonts w:hint="default"/>
              <w:bCs w:val="0"/>
              <w:i w:val="0"/>
              <w:iCs w:val="0"/>
              <w:sz w:val="24"/>
              <w:szCs w:val="24"/>
              <w:lang w:val="en-US"/>
            </w:rPr>
            <w:t xml:space="preserve">2.2.2.1. </w:t>
          </w:r>
          <w:r>
            <w:rPr>
              <w:bCs w:val="0"/>
              <w:i w:val="0"/>
              <w:iCs w:val="0"/>
              <w:sz w:val="24"/>
              <w:szCs w:val="24"/>
            </w:rPr>
            <w:t>Đánh giá về mức độ cần thiết</w:t>
          </w:r>
          <w:r>
            <w:rPr>
              <w:i w:val="0"/>
              <w:iCs w:val="0"/>
              <w:sz w:val="24"/>
              <w:szCs w:val="24"/>
            </w:rPr>
            <w:tab/>
          </w:r>
          <w:r>
            <w:rPr>
              <w:i w:val="0"/>
              <w:iCs w:val="0"/>
              <w:sz w:val="24"/>
              <w:szCs w:val="24"/>
            </w:rPr>
            <w:fldChar w:fldCharType="begin"/>
          </w:r>
          <w:r>
            <w:rPr>
              <w:i w:val="0"/>
              <w:iCs w:val="0"/>
              <w:sz w:val="24"/>
              <w:szCs w:val="24"/>
            </w:rPr>
            <w:instrText xml:space="preserve"> PAGEREF _Toc28004 \h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lang w:eastAsia="en-US"/>
            </w:rPr>
            <w:fldChar w:fldCharType="end"/>
          </w:r>
        </w:p>
        <w:p w14:paraId="1079D8D7">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_Toc2838 </w:instrText>
          </w:r>
          <w:r>
            <w:rPr>
              <w:i w:val="0"/>
              <w:iCs w:val="0"/>
              <w:sz w:val="24"/>
              <w:szCs w:val="24"/>
              <w:lang w:eastAsia="en-US"/>
            </w:rPr>
            <w:fldChar w:fldCharType="separate"/>
          </w:r>
          <w:r>
            <w:rPr>
              <w:rFonts w:hint="default"/>
              <w:bCs w:val="0"/>
              <w:i w:val="0"/>
              <w:iCs w:val="0"/>
              <w:sz w:val="24"/>
              <w:szCs w:val="24"/>
              <w:lang w:val="en-US"/>
            </w:rPr>
            <w:t xml:space="preserve">2.2.2.2. </w:t>
          </w:r>
          <w:r>
            <w:rPr>
              <w:bCs w:val="0"/>
              <w:i w:val="0"/>
              <w:iCs w:val="0"/>
              <w:sz w:val="24"/>
              <w:szCs w:val="24"/>
            </w:rPr>
            <w:t>Đánh giá về mức độ nên đạt được</w:t>
          </w:r>
          <w:r>
            <w:rPr>
              <w:i w:val="0"/>
              <w:iCs w:val="0"/>
              <w:sz w:val="24"/>
              <w:szCs w:val="24"/>
            </w:rPr>
            <w:tab/>
          </w:r>
          <w:r>
            <w:rPr>
              <w:i w:val="0"/>
              <w:iCs w:val="0"/>
              <w:sz w:val="24"/>
              <w:szCs w:val="24"/>
            </w:rPr>
            <w:fldChar w:fldCharType="begin"/>
          </w:r>
          <w:r>
            <w:rPr>
              <w:i w:val="0"/>
              <w:iCs w:val="0"/>
              <w:sz w:val="24"/>
              <w:szCs w:val="24"/>
            </w:rPr>
            <w:instrText xml:space="preserve"> PAGEREF _Toc2838 \h </w:instrText>
          </w:r>
          <w:r>
            <w:rPr>
              <w:i w:val="0"/>
              <w:iCs w:val="0"/>
              <w:sz w:val="24"/>
              <w:szCs w:val="24"/>
            </w:rPr>
            <w:fldChar w:fldCharType="separate"/>
          </w:r>
          <w:r>
            <w:rPr>
              <w:i w:val="0"/>
              <w:iCs w:val="0"/>
              <w:sz w:val="24"/>
              <w:szCs w:val="24"/>
            </w:rPr>
            <w:t>7</w:t>
          </w:r>
          <w:r>
            <w:rPr>
              <w:i w:val="0"/>
              <w:iCs w:val="0"/>
              <w:sz w:val="24"/>
              <w:szCs w:val="24"/>
            </w:rPr>
            <w:fldChar w:fldCharType="end"/>
          </w:r>
          <w:r>
            <w:rPr>
              <w:i w:val="0"/>
              <w:iCs w:val="0"/>
              <w:sz w:val="24"/>
              <w:szCs w:val="24"/>
              <w:lang w:eastAsia="en-US"/>
            </w:rPr>
            <w:fldChar w:fldCharType="end"/>
          </w:r>
        </w:p>
        <w:p w14:paraId="0E8B4490">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_Toc3647 </w:instrText>
          </w:r>
          <w:r>
            <w:rPr>
              <w:i w:val="0"/>
              <w:iCs w:val="0"/>
              <w:sz w:val="24"/>
              <w:szCs w:val="24"/>
              <w:lang w:eastAsia="en-US"/>
            </w:rPr>
            <w:fldChar w:fldCharType="separate"/>
          </w:r>
          <w:r>
            <w:rPr>
              <w:rFonts w:hint="default"/>
              <w:bCs w:val="0"/>
              <w:i w:val="0"/>
              <w:iCs w:val="0"/>
              <w:sz w:val="24"/>
              <w:szCs w:val="24"/>
              <w:lang w:val="en-US"/>
            </w:rPr>
            <w:t xml:space="preserve">2.2.2.3. </w:t>
          </w:r>
          <w:r>
            <w:rPr>
              <w:bCs w:val="0"/>
              <w:i w:val="0"/>
              <w:iCs w:val="0"/>
              <w:sz w:val="24"/>
              <w:szCs w:val="24"/>
            </w:rPr>
            <w:t>Đánh giá chung chuẩn đầu ra về kiến thức</w:t>
          </w:r>
          <w:r>
            <w:rPr>
              <w:i w:val="0"/>
              <w:iCs w:val="0"/>
              <w:sz w:val="24"/>
              <w:szCs w:val="24"/>
            </w:rPr>
            <w:tab/>
          </w:r>
          <w:r>
            <w:rPr>
              <w:i w:val="0"/>
              <w:iCs w:val="0"/>
              <w:sz w:val="24"/>
              <w:szCs w:val="24"/>
            </w:rPr>
            <w:fldChar w:fldCharType="begin"/>
          </w:r>
          <w:r>
            <w:rPr>
              <w:i w:val="0"/>
              <w:iCs w:val="0"/>
              <w:sz w:val="24"/>
              <w:szCs w:val="24"/>
            </w:rPr>
            <w:instrText xml:space="preserve"> PAGEREF _Toc3647 \h </w:instrText>
          </w:r>
          <w:r>
            <w:rPr>
              <w:i w:val="0"/>
              <w:iCs w:val="0"/>
              <w:sz w:val="24"/>
              <w:szCs w:val="24"/>
            </w:rPr>
            <w:fldChar w:fldCharType="separate"/>
          </w:r>
          <w:r>
            <w:rPr>
              <w:i w:val="0"/>
              <w:iCs w:val="0"/>
              <w:sz w:val="24"/>
              <w:szCs w:val="24"/>
            </w:rPr>
            <w:t>7</w:t>
          </w:r>
          <w:r>
            <w:rPr>
              <w:i w:val="0"/>
              <w:iCs w:val="0"/>
              <w:sz w:val="24"/>
              <w:szCs w:val="24"/>
            </w:rPr>
            <w:fldChar w:fldCharType="end"/>
          </w:r>
          <w:r>
            <w:rPr>
              <w:i w:val="0"/>
              <w:iCs w:val="0"/>
              <w:sz w:val="24"/>
              <w:szCs w:val="24"/>
              <w:lang w:eastAsia="en-US"/>
            </w:rPr>
            <w:fldChar w:fldCharType="end"/>
          </w:r>
        </w:p>
        <w:p w14:paraId="6C5718BB">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_Toc12601 </w:instrText>
          </w:r>
          <w:r>
            <w:rPr>
              <w:i w:val="0"/>
              <w:iCs w:val="0"/>
              <w:sz w:val="24"/>
              <w:szCs w:val="24"/>
              <w:lang w:eastAsia="en-US"/>
            </w:rPr>
            <w:fldChar w:fldCharType="separate"/>
          </w:r>
          <w:r>
            <w:rPr>
              <w:rFonts w:hint="default"/>
              <w:bCs w:val="0"/>
              <w:i w:val="0"/>
              <w:iCs w:val="0"/>
              <w:sz w:val="24"/>
              <w:szCs w:val="24"/>
              <w:lang w:val="en-US"/>
            </w:rPr>
            <w:t xml:space="preserve">2.2.3.1. </w:t>
          </w:r>
          <w:r>
            <w:rPr>
              <w:bCs w:val="0"/>
              <w:i w:val="0"/>
              <w:iCs w:val="0"/>
              <w:sz w:val="24"/>
              <w:szCs w:val="24"/>
            </w:rPr>
            <w:t>Đánh giá về mức độ cần thiết</w:t>
          </w:r>
          <w:r>
            <w:rPr>
              <w:i w:val="0"/>
              <w:iCs w:val="0"/>
              <w:sz w:val="24"/>
              <w:szCs w:val="24"/>
            </w:rPr>
            <w:tab/>
          </w:r>
          <w:r>
            <w:rPr>
              <w:i w:val="0"/>
              <w:iCs w:val="0"/>
              <w:sz w:val="24"/>
              <w:szCs w:val="24"/>
            </w:rPr>
            <w:fldChar w:fldCharType="begin"/>
          </w:r>
          <w:r>
            <w:rPr>
              <w:i w:val="0"/>
              <w:iCs w:val="0"/>
              <w:sz w:val="24"/>
              <w:szCs w:val="24"/>
            </w:rPr>
            <w:instrText xml:space="preserve"> PAGEREF _Toc12601 \h </w:instrText>
          </w:r>
          <w:r>
            <w:rPr>
              <w:i w:val="0"/>
              <w:iCs w:val="0"/>
              <w:sz w:val="24"/>
              <w:szCs w:val="24"/>
            </w:rPr>
            <w:fldChar w:fldCharType="separate"/>
          </w:r>
          <w:r>
            <w:rPr>
              <w:i w:val="0"/>
              <w:iCs w:val="0"/>
              <w:sz w:val="24"/>
              <w:szCs w:val="24"/>
            </w:rPr>
            <w:t>7</w:t>
          </w:r>
          <w:r>
            <w:rPr>
              <w:i w:val="0"/>
              <w:iCs w:val="0"/>
              <w:sz w:val="24"/>
              <w:szCs w:val="24"/>
            </w:rPr>
            <w:fldChar w:fldCharType="end"/>
          </w:r>
          <w:r>
            <w:rPr>
              <w:i w:val="0"/>
              <w:iCs w:val="0"/>
              <w:sz w:val="24"/>
              <w:szCs w:val="24"/>
              <w:lang w:eastAsia="en-US"/>
            </w:rPr>
            <w:fldChar w:fldCharType="end"/>
          </w:r>
        </w:p>
        <w:p w14:paraId="3CD36147">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_Toc16220 </w:instrText>
          </w:r>
          <w:r>
            <w:rPr>
              <w:i w:val="0"/>
              <w:iCs w:val="0"/>
              <w:sz w:val="24"/>
              <w:szCs w:val="24"/>
              <w:lang w:eastAsia="en-US"/>
            </w:rPr>
            <w:fldChar w:fldCharType="separate"/>
          </w:r>
          <w:r>
            <w:rPr>
              <w:rFonts w:hint="default"/>
              <w:bCs w:val="0"/>
              <w:i w:val="0"/>
              <w:iCs w:val="0"/>
              <w:sz w:val="24"/>
              <w:szCs w:val="24"/>
              <w:lang w:val="en-US"/>
            </w:rPr>
            <w:t xml:space="preserve">2.2.3.2. </w:t>
          </w:r>
          <w:r>
            <w:rPr>
              <w:bCs w:val="0"/>
              <w:i w:val="0"/>
              <w:iCs w:val="0"/>
              <w:sz w:val="24"/>
              <w:szCs w:val="24"/>
            </w:rPr>
            <w:t>Đánh giá về mức độ nên đạt được</w:t>
          </w:r>
          <w:r>
            <w:rPr>
              <w:i w:val="0"/>
              <w:iCs w:val="0"/>
              <w:sz w:val="24"/>
              <w:szCs w:val="24"/>
            </w:rPr>
            <w:tab/>
          </w:r>
          <w:r>
            <w:rPr>
              <w:i w:val="0"/>
              <w:iCs w:val="0"/>
              <w:sz w:val="24"/>
              <w:szCs w:val="24"/>
            </w:rPr>
            <w:fldChar w:fldCharType="begin"/>
          </w:r>
          <w:r>
            <w:rPr>
              <w:i w:val="0"/>
              <w:iCs w:val="0"/>
              <w:sz w:val="24"/>
              <w:szCs w:val="24"/>
            </w:rPr>
            <w:instrText xml:space="preserve"> PAGEREF _Toc16220 \h </w:instrText>
          </w:r>
          <w:r>
            <w:rPr>
              <w:i w:val="0"/>
              <w:iCs w:val="0"/>
              <w:sz w:val="24"/>
              <w:szCs w:val="24"/>
            </w:rPr>
            <w:fldChar w:fldCharType="separate"/>
          </w:r>
          <w:r>
            <w:rPr>
              <w:i w:val="0"/>
              <w:iCs w:val="0"/>
              <w:sz w:val="24"/>
              <w:szCs w:val="24"/>
            </w:rPr>
            <w:t>8</w:t>
          </w:r>
          <w:r>
            <w:rPr>
              <w:i w:val="0"/>
              <w:iCs w:val="0"/>
              <w:sz w:val="24"/>
              <w:szCs w:val="24"/>
            </w:rPr>
            <w:fldChar w:fldCharType="end"/>
          </w:r>
          <w:r>
            <w:rPr>
              <w:i w:val="0"/>
              <w:iCs w:val="0"/>
              <w:sz w:val="24"/>
              <w:szCs w:val="24"/>
              <w:lang w:eastAsia="en-US"/>
            </w:rPr>
            <w:fldChar w:fldCharType="end"/>
          </w:r>
        </w:p>
        <w:p w14:paraId="62DD8583">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_Toc31340 </w:instrText>
          </w:r>
          <w:r>
            <w:rPr>
              <w:i w:val="0"/>
              <w:iCs w:val="0"/>
              <w:sz w:val="24"/>
              <w:szCs w:val="24"/>
              <w:lang w:eastAsia="en-US"/>
            </w:rPr>
            <w:fldChar w:fldCharType="separate"/>
          </w:r>
          <w:r>
            <w:rPr>
              <w:rFonts w:hint="default"/>
              <w:bCs w:val="0"/>
              <w:i w:val="0"/>
              <w:iCs w:val="0"/>
              <w:sz w:val="24"/>
              <w:szCs w:val="24"/>
              <w:lang w:val="en-US"/>
            </w:rPr>
            <w:t xml:space="preserve">2.2.3.3. </w:t>
          </w:r>
          <w:r>
            <w:rPr>
              <w:bCs w:val="0"/>
              <w:i w:val="0"/>
              <w:iCs w:val="0"/>
              <w:sz w:val="24"/>
              <w:szCs w:val="24"/>
            </w:rPr>
            <w:t>Đánh giá chung chuẩn đầu ra về kỹ năng</w:t>
          </w:r>
          <w:r>
            <w:rPr>
              <w:i w:val="0"/>
              <w:iCs w:val="0"/>
              <w:sz w:val="24"/>
              <w:szCs w:val="24"/>
            </w:rPr>
            <w:tab/>
          </w:r>
          <w:r>
            <w:rPr>
              <w:i w:val="0"/>
              <w:iCs w:val="0"/>
              <w:sz w:val="24"/>
              <w:szCs w:val="24"/>
            </w:rPr>
            <w:fldChar w:fldCharType="begin"/>
          </w:r>
          <w:r>
            <w:rPr>
              <w:i w:val="0"/>
              <w:iCs w:val="0"/>
              <w:sz w:val="24"/>
              <w:szCs w:val="24"/>
            </w:rPr>
            <w:instrText xml:space="preserve"> PAGEREF _Toc31340 \h </w:instrText>
          </w:r>
          <w:r>
            <w:rPr>
              <w:i w:val="0"/>
              <w:iCs w:val="0"/>
              <w:sz w:val="24"/>
              <w:szCs w:val="24"/>
            </w:rPr>
            <w:fldChar w:fldCharType="separate"/>
          </w:r>
          <w:r>
            <w:rPr>
              <w:i w:val="0"/>
              <w:iCs w:val="0"/>
              <w:sz w:val="24"/>
              <w:szCs w:val="24"/>
            </w:rPr>
            <w:t>10</w:t>
          </w:r>
          <w:r>
            <w:rPr>
              <w:i w:val="0"/>
              <w:iCs w:val="0"/>
              <w:sz w:val="24"/>
              <w:szCs w:val="24"/>
            </w:rPr>
            <w:fldChar w:fldCharType="end"/>
          </w:r>
          <w:r>
            <w:rPr>
              <w:i w:val="0"/>
              <w:iCs w:val="0"/>
              <w:sz w:val="24"/>
              <w:szCs w:val="24"/>
              <w:lang w:eastAsia="en-US"/>
            </w:rPr>
            <w:fldChar w:fldCharType="end"/>
          </w:r>
        </w:p>
        <w:p w14:paraId="5BE3186D">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_Toc30916 </w:instrText>
          </w:r>
          <w:r>
            <w:rPr>
              <w:i w:val="0"/>
              <w:iCs w:val="0"/>
              <w:sz w:val="24"/>
              <w:szCs w:val="24"/>
              <w:lang w:eastAsia="en-US"/>
            </w:rPr>
            <w:fldChar w:fldCharType="separate"/>
          </w:r>
          <w:r>
            <w:rPr>
              <w:rFonts w:hint="default"/>
              <w:i w:val="0"/>
              <w:iCs w:val="0"/>
              <w:sz w:val="24"/>
              <w:szCs w:val="24"/>
              <w:lang w:val="en-US"/>
            </w:rPr>
            <w:t xml:space="preserve">2.2.4. </w:t>
          </w:r>
          <w:r>
            <w:rPr>
              <w:i w:val="0"/>
              <w:iCs w:val="0"/>
              <w:sz w:val="24"/>
              <w:szCs w:val="24"/>
            </w:rPr>
            <w:t>Đánh giá về hình thức tổ chức, phương pháp dạy học nhằm đạt được chuẩn đầu ra</w:t>
          </w:r>
          <w:r>
            <w:rPr>
              <w:i w:val="0"/>
              <w:iCs w:val="0"/>
              <w:sz w:val="24"/>
              <w:szCs w:val="24"/>
            </w:rPr>
            <w:tab/>
          </w:r>
          <w:r>
            <w:rPr>
              <w:i w:val="0"/>
              <w:iCs w:val="0"/>
              <w:sz w:val="24"/>
              <w:szCs w:val="24"/>
            </w:rPr>
            <w:fldChar w:fldCharType="begin"/>
          </w:r>
          <w:r>
            <w:rPr>
              <w:i w:val="0"/>
              <w:iCs w:val="0"/>
              <w:sz w:val="24"/>
              <w:szCs w:val="24"/>
            </w:rPr>
            <w:instrText xml:space="preserve"> PAGEREF _Toc30916 \h </w:instrText>
          </w:r>
          <w:r>
            <w:rPr>
              <w:i w:val="0"/>
              <w:iCs w:val="0"/>
              <w:sz w:val="24"/>
              <w:szCs w:val="24"/>
            </w:rPr>
            <w:fldChar w:fldCharType="separate"/>
          </w:r>
          <w:r>
            <w:rPr>
              <w:i w:val="0"/>
              <w:iCs w:val="0"/>
              <w:sz w:val="24"/>
              <w:szCs w:val="24"/>
            </w:rPr>
            <w:t>10</w:t>
          </w:r>
          <w:r>
            <w:rPr>
              <w:i w:val="0"/>
              <w:iCs w:val="0"/>
              <w:sz w:val="24"/>
              <w:szCs w:val="24"/>
            </w:rPr>
            <w:fldChar w:fldCharType="end"/>
          </w:r>
          <w:r>
            <w:rPr>
              <w:i w:val="0"/>
              <w:iCs w:val="0"/>
              <w:sz w:val="24"/>
              <w:szCs w:val="24"/>
              <w:lang w:eastAsia="en-US"/>
            </w:rPr>
            <w:fldChar w:fldCharType="end"/>
          </w:r>
        </w:p>
        <w:p w14:paraId="48FBBA88">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_Toc3918 </w:instrText>
          </w:r>
          <w:r>
            <w:rPr>
              <w:i w:val="0"/>
              <w:iCs w:val="0"/>
              <w:sz w:val="24"/>
              <w:szCs w:val="24"/>
              <w:lang w:eastAsia="en-US"/>
            </w:rPr>
            <w:fldChar w:fldCharType="separate"/>
          </w:r>
          <w:r>
            <w:rPr>
              <w:rFonts w:hint="default"/>
              <w:bCs w:val="0"/>
              <w:i w:val="0"/>
              <w:iCs w:val="0"/>
              <w:sz w:val="24"/>
              <w:szCs w:val="24"/>
              <w:lang w:val="en-US"/>
            </w:rPr>
            <w:t xml:space="preserve">2.2.4.1. </w:t>
          </w:r>
          <w:r>
            <w:rPr>
              <w:bCs w:val="0"/>
              <w:i w:val="0"/>
              <w:iCs w:val="0"/>
              <w:sz w:val="24"/>
              <w:szCs w:val="24"/>
            </w:rPr>
            <w:t>Đánh giá về mức độ cần thiết thay đổi hình thức tổ chức, phương pháp dạy học</w:t>
          </w:r>
          <w:r>
            <w:rPr>
              <w:i w:val="0"/>
              <w:iCs w:val="0"/>
              <w:sz w:val="24"/>
              <w:szCs w:val="24"/>
            </w:rPr>
            <w:tab/>
          </w:r>
          <w:r>
            <w:rPr>
              <w:i w:val="0"/>
              <w:iCs w:val="0"/>
              <w:sz w:val="24"/>
              <w:szCs w:val="24"/>
            </w:rPr>
            <w:fldChar w:fldCharType="begin"/>
          </w:r>
          <w:r>
            <w:rPr>
              <w:i w:val="0"/>
              <w:iCs w:val="0"/>
              <w:sz w:val="24"/>
              <w:szCs w:val="24"/>
            </w:rPr>
            <w:instrText xml:space="preserve"> PAGEREF _Toc3918 \h </w:instrText>
          </w:r>
          <w:r>
            <w:rPr>
              <w:i w:val="0"/>
              <w:iCs w:val="0"/>
              <w:sz w:val="24"/>
              <w:szCs w:val="24"/>
            </w:rPr>
            <w:fldChar w:fldCharType="separate"/>
          </w:r>
          <w:r>
            <w:rPr>
              <w:i w:val="0"/>
              <w:iCs w:val="0"/>
              <w:sz w:val="24"/>
              <w:szCs w:val="24"/>
            </w:rPr>
            <w:t>10</w:t>
          </w:r>
          <w:r>
            <w:rPr>
              <w:i w:val="0"/>
              <w:iCs w:val="0"/>
              <w:sz w:val="24"/>
              <w:szCs w:val="24"/>
            </w:rPr>
            <w:fldChar w:fldCharType="end"/>
          </w:r>
          <w:r>
            <w:rPr>
              <w:i w:val="0"/>
              <w:iCs w:val="0"/>
              <w:sz w:val="24"/>
              <w:szCs w:val="24"/>
              <w:lang w:eastAsia="en-US"/>
            </w:rPr>
            <w:fldChar w:fldCharType="end"/>
          </w:r>
        </w:p>
        <w:p w14:paraId="24784F74">
          <w:pPr>
            <w:pStyle w:val="500"/>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i w:val="0"/>
              <w:iCs w:val="0"/>
              <w:sz w:val="24"/>
              <w:szCs w:val="24"/>
            </w:rPr>
          </w:pPr>
          <w:r>
            <w:rPr>
              <w:i w:val="0"/>
              <w:iCs w:val="0"/>
              <w:sz w:val="24"/>
              <w:szCs w:val="24"/>
              <w:lang w:eastAsia="en-US"/>
            </w:rPr>
            <w:fldChar w:fldCharType="begin"/>
          </w:r>
          <w:r>
            <w:rPr>
              <w:i w:val="0"/>
              <w:iCs w:val="0"/>
              <w:sz w:val="24"/>
              <w:szCs w:val="24"/>
              <w:lang w:eastAsia="en-US"/>
            </w:rPr>
            <w:instrText xml:space="preserve"> HYPERLINK \l _Toc5293 </w:instrText>
          </w:r>
          <w:r>
            <w:rPr>
              <w:i w:val="0"/>
              <w:iCs w:val="0"/>
              <w:sz w:val="24"/>
              <w:szCs w:val="24"/>
              <w:lang w:eastAsia="en-US"/>
            </w:rPr>
            <w:fldChar w:fldCharType="separate"/>
          </w:r>
          <w:r>
            <w:rPr>
              <w:rFonts w:hint="default"/>
              <w:bCs w:val="0"/>
              <w:i w:val="0"/>
              <w:iCs w:val="0"/>
              <w:sz w:val="24"/>
              <w:szCs w:val="24"/>
              <w:lang w:val="en-US"/>
            </w:rPr>
            <w:t xml:space="preserve">2.2.4.2. </w:t>
          </w:r>
          <w:r>
            <w:rPr>
              <w:bCs w:val="0"/>
              <w:i w:val="0"/>
              <w:iCs w:val="0"/>
              <w:sz w:val="24"/>
              <w:szCs w:val="24"/>
            </w:rPr>
            <w:t>Mức độ có thể tham gia của các nhóm đối tượng vào quá trình đào tạo</w:t>
          </w:r>
          <w:r>
            <w:rPr>
              <w:i w:val="0"/>
              <w:iCs w:val="0"/>
              <w:sz w:val="24"/>
              <w:szCs w:val="24"/>
            </w:rPr>
            <w:tab/>
          </w:r>
          <w:r>
            <w:rPr>
              <w:i w:val="0"/>
              <w:iCs w:val="0"/>
              <w:sz w:val="24"/>
              <w:szCs w:val="24"/>
            </w:rPr>
            <w:fldChar w:fldCharType="begin"/>
          </w:r>
          <w:r>
            <w:rPr>
              <w:i w:val="0"/>
              <w:iCs w:val="0"/>
              <w:sz w:val="24"/>
              <w:szCs w:val="24"/>
            </w:rPr>
            <w:instrText xml:space="preserve"> PAGEREF _Toc5293 \h </w:instrText>
          </w:r>
          <w:r>
            <w:rPr>
              <w:i w:val="0"/>
              <w:iCs w:val="0"/>
              <w:sz w:val="24"/>
              <w:szCs w:val="24"/>
            </w:rPr>
            <w:fldChar w:fldCharType="separate"/>
          </w:r>
          <w:r>
            <w:rPr>
              <w:i w:val="0"/>
              <w:iCs w:val="0"/>
              <w:sz w:val="24"/>
              <w:szCs w:val="24"/>
            </w:rPr>
            <w:t>11</w:t>
          </w:r>
          <w:r>
            <w:rPr>
              <w:i w:val="0"/>
              <w:iCs w:val="0"/>
              <w:sz w:val="24"/>
              <w:szCs w:val="24"/>
            </w:rPr>
            <w:fldChar w:fldCharType="end"/>
          </w:r>
          <w:r>
            <w:rPr>
              <w:i w:val="0"/>
              <w:iCs w:val="0"/>
              <w:sz w:val="24"/>
              <w:szCs w:val="24"/>
              <w:lang w:eastAsia="en-US"/>
            </w:rPr>
            <w:fldChar w:fldCharType="end"/>
          </w:r>
        </w:p>
        <w:p w14:paraId="64C68A35">
          <w:pPr>
            <w:pStyle w:val="498"/>
            <w:keepNext w:val="0"/>
            <w:keepLines w:val="0"/>
            <w:pageBreakBefore w:val="0"/>
            <w:widowControl/>
            <w:tabs>
              <w:tab w:val="right" w:leader="dot" w:pos="10058"/>
            </w:tabs>
            <w:kinsoku/>
            <w:wordWrap/>
            <w:overflowPunct/>
            <w:topLinePunct w:val="0"/>
            <w:autoSpaceDE/>
            <w:autoSpaceDN/>
            <w:bidi w:val="0"/>
            <w:adjustRightInd/>
            <w:snapToGrid/>
            <w:spacing w:line="360" w:lineRule="auto"/>
            <w:ind w:leftChars="0"/>
            <w:textAlignment w:val="auto"/>
            <w:rPr>
              <w:b/>
              <w:bCs/>
            </w:rPr>
          </w:pPr>
          <w:r>
            <w:rPr>
              <w:b/>
              <w:bCs/>
              <w:i w:val="0"/>
              <w:iCs w:val="0"/>
              <w:sz w:val="24"/>
              <w:szCs w:val="24"/>
              <w:lang w:eastAsia="en-US"/>
            </w:rPr>
            <w:fldChar w:fldCharType="begin"/>
          </w:r>
          <w:r>
            <w:rPr>
              <w:b/>
              <w:bCs/>
              <w:i w:val="0"/>
              <w:iCs w:val="0"/>
              <w:sz w:val="24"/>
              <w:szCs w:val="24"/>
              <w:lang w:eastAsia="en-US"/>
            </w:rPr>
            <w:instrText xml:space="preserve"> HYPERLINK \l _Toc18935 </w:instrText>
          </w:r>
          <w:r>
            <w:rPr>
              <w:b/>
              <w:bCs/>
              <w:i w:val="0"/>
              <w:iCs w:val="0"/>
              <w:sz w:val="24"/>
              <w:szCs w:val="24"/>
              <w:lang w:eastAsia="en-US"/>
            </w:rPr>
            <w:fldChar w:fldCharType="separate"/>
          </w:r>
          <w:r>
            <w:rPr>
              <w:b/>
              <w:bCs/>
              <w:i w:val="0"/>
              <w:iCs w:val="0"/>
              <w:sz w:val="24"/>
              <w:szCs w:val="24"/>
            </w:rPr>
            <w:t>KIẾN NGHỊ, ĐỀ XUẤT</w:t>
          </w:r>
          <w:r>
            <w:rPr>
              <w:b/>
              <w:bCs/>
              <w:i w:val="0"/>
              <w:iCs w:val="0"/>
              <w:sz w:val="24"/>
              <w:szCs w:val="24"/>
            </w:rPr>
            <w:tab/>
          </w:r>
          <w:r>
            <w:rPr>
              <w:b/>
              <w:bCs/>
              <w:i w:val="0"/>
              <w:iCs w:val="0"/>
              <w:sz w:val="24"/>
              <w:szCs w:val="24"/>
            </w:rPr>
            <w:fldChar w:fldCharType="begin"/>
          </w:r>
          <w:r>
            <w:rPr>
              <w:b/>
              <w:bCs/>
              <w:i w:val="0"/>
              <w:iCs w:val="0"/>
              <w:sz w:val="24"/>
              <w:szCs w:val="24"/>
            </w:rPr>
            <w:instrText xml:space="preserve"> PAGEREF _Toc18935 \h </w:instrText>
          </w:r>
          <w:r>
            <w:rPr>
              <w:b/>
              <w:bCs/>
              <w:i w:val="0"/>
              <w:iCs w:val="0"/>
              <w:sz w:val="24"/>
              <w:szCs w:val="24"/>
            </w:rPr>
            <w:fldChar w:fldCharType="separate"/>
          </w:r>
          <w:r>
            <w:rPr>
              <w:b/>
              <w:bCs/>
              <w:i w:val="0"/>
              <w:iCs w:val="0"/>
              <w:sz w:val="24"/>
              <w:szCs w:val="24"/>
            </w:rPr>
            <w:t>11</w:t>
          </w:r>
          <w:r>
            <w:rPr>
              <w:b/>
              <w:bCs/>
              <w:i w:val="0"/>
              <w:iCs w:val="0"/>
              <w:sz w:val="24"/>
              <w:szCs w:val="24"/>
            </w:rPr>
            <w:fldChar w:fldCharType="end"/>
          </w:r>
          <w:r>
            <w:rPr>
              <w:b/>
              <w:bCs/>
              <w:i w:val="0"/>
              <w:iCs w:val="0"/>
              <w:sz w:val="24"/>
              <w:szCs w:val="24"/>
              <w:lang w:eastAsia="en-US"/>
            </w:rPr>
            <w:fldChar w:fldCharType="end"/>
          </w:r>
        </w:p>
        <w:p w14:paraId="3F9E7F71">
          <w:pPr>
            <w:rPr>
              <w:lang w:eastAsia="en-US"/>
            </w:rPr>
          </w:pPr>
          <w:r>
            <w:rPr>
              <w:lang w:eastAsia="en-US"/>
            </w:rPr>
            <w:fldChar w:fldCharType="end"/>
          </w:r>
        </w:p>
      </w:sdtContent>
    </w:sdt>
    <w:p w14:paraId="3C926468">
      <w:pPr>
        <w:widowControl w:val="0"/>
        <w:tabs>
          <w:tab w:val="right" w:leader="dot" w:pos="10058"/>
        </w:tabs>
        <w:rPr>
          <w:bCs/>
          <w:sz w:val="26"/>
          <w:szCs w:val="26"/>
          <w:lang w:eastAsia="en-US"/>
        </w:rPr>
      </w:pPr>
      <w:r>
        <w:rPr>
          <w:b/>
          <w:bCs/>
          <w:sz w:val="26"/>
          <w:szCs w:val="26"/>
          <w:lang w:eastAsia="en-US"/>
        </w:rPr>
        <w:fldChar w:fldCharType="end"/>
      </w:r>
    </w:p>
    <w:p w14:paraId="1C339283">
      <w:pPr>
        <w:spacing w:after="0" w:line="240" w:lineRule="auto"/>
        <w:jc w:val="left"/>
        <w:rPr>
          <w:rFonts w:eastAsia="MS Gothic"/>
          <w:b/>
          <w:bCs/>
          <w:sz w:val="26"/>
          <w:szCs w:val="26"/>
        </w:rPr>
      </w:pPr>
      <w:bookmarkStart w:id="0" w:name="_Toc47775717"/>
      <w:bookmarkStart w:id="1" w:name="_Toc48032084"/>
      <w:r>
        <w:rPr>
          <w:sz w:val="26"/>
          <w:szCs w:val="26"/>
        </w:rPr>
        <w:br w:type="page"/>
      </w:r>
    </w:p>
    <w:p w14:paraId="53E88468">
      <w:pPr>
        <w:pStyle w:val="2"/>
        <w:keepNext w:val="0"/>
        <w:keepLines w:val="0"/>
        <w:pageBreakBefore w:val="0"/>
        <w:widowControl w:val="0"/>
        <w:numPr>
          <w:ilvl w:val="0"/>
          <w:numId w:val="0"/>
        </w:numPr>
        <w:spacing w:before="60" w:after="60" w:line="240" w:lineRule="auto"/>
        <w:ind w:leftChars="0"/>
        <w:rPr>
          <w:sz w:val="26"/>
          <w:szCs w:val="26"/>
        </w:rPr>
      </w:pPr>
      <w:bookmarkStart w:id="2" w:name="_Toc75259853"/>
      <w:bookmarkStart w:id="3" w:name="_Toc28238"/>
      <w:r>
        <w:rPr>
          <w:rFonts w:hint="default"/>
          <w:sz w:val="26"/>
          <w:szCs w:val="26"/>
          <w:lang w:val="en-US"/>
        </w:rPr>
        <w:t xml:space="preserve">1. </w:t>
      </w:r>
      <w:r>
        <w:rPr>
          <w:sz w:val="26"/>
          <w:szCs w:val="26"/>
        </w:rPr>
        <w:t>TỔNG QUAN VỀ KHẢO SÁT</w:t>
      </w:r>
      <w:bookmarkEnd w:id="0"/>
      <w:bookmarkEnd w:id="1"/>
      <w:r>
        <w:rPr>
          <w:sz w:val="26"/>
          <w:szCs w:val="26"/>
        </w:rPr>
        <w:t xml:space="preserve"> MỤC TIÊU VÀ CHUẨN ĐẦU RA</w:t>
      </w:r>
      <w:bookmarkEnd w:id="2"/>
      <w:bookmarkEnd w:id="3"/>
    </w:p>
    <w:p w14:paraId="49201A57">
      <w:pPr>
        <w:pStyle w:val="3"/>
        <w:keepNext w:val="0"/>
        <w:keepLines w:val="0"/>
        <w:widowControl w:val="0"/>
        <w:numPr>
          <w:ilvl w:val="1"/>
          <w:numId w:val="0"/>
        </w:numPr>
        <w:spacing w:before="120" w:after="0" w:line="288" w:lineRule="auto"/>
        <w:ind w:leftChars="0"/>
        <w:rPr>
          <w:b w:val="0"/>
          <w:bCs w:val="0"/>
        </w:rPr>
      </w:pPr>
      <w:bookmarkStart w:id="4" w:name="_Toc47775718"/>
      <w:bookmarkStart w:id="5" w:name="_Toc48032085"/>
      <w:bookmarkStart w:id="6" w:name="_Toc2038"/>
      <w:bookmarkStart w:id="7" w:name="_Toc75259854"/>
      <w:r>
        <w:rPr>
          <w:rFonts w:hint="default"/>
          <w:lang w:val="en-US"/>
        </w:rPr>
        <w:t xml:space="preserve">1.1. </w:t>
      </w:r>
      <w:r>
        <w:t>Mục đích khảo sát</w:t>
      </w:r>
      <w:bookmarkEnd w:id="4"/>
      <w:bookmarkEnd w:id="5"/>
      <w:r>
        <w:t xml:space="preserve">: </w:t>
      </w:r>
      <w:r>
        <w:rPr>
          <w:b w:val="0"/>
          <w:bCs w:val="0"/>
          <w:shd w:val="clear" w:color="auto" w:fill="FFFFFF"/>
        </w:rPr>
        <w:t>Nhằm nâng cao hiệu quả và chất lượng đào tạo, nghiên cứu khoa học đáp ứng tốt nhất nhu cầu xã hội.</w:t>
      </w:r>
      <w:bookmarkEnd w:id="6"/>
      <w:bookmarkEnd w:id="7"/>
    </w:p>
    <w:p w14:paraId="56655265">
      <w:pPr>
        <w:pStyle w:val="3"/>
        <w:keepNext w:val="0"/>
        <w:keepLines w:val="0"/>
        <w:widowControl w:val="0"/>
        <w:numPr>
          <w:ilvl w:val="1"/>
          <w:numId w:val="0"/>
        </w:numPr>
        <w:spacing w:before="0" w:after="0" w:line="264" w:lineRule="auto"/>
        <w:ind w:leftChars="0"/>
      </w:pPr>
      <w:bookmarkStart w:id="8" w:name="_Toc75259855"/>
      <w:bookmarkStart w:id="9" w:name="_Toc48032086"/>
      <w:bookmarkStart w:id="10" w:name="_Toc47775719"/>
      <w:bookmarkStart w:id="11" w:name="_Toc16324"/>
      <w:r>
        <w:rPr>
          <w:rFonts w:hint="default"/>
          <w:lang w:val="en-US"/>
        </w:rPr>
        <w:t xml:space="preserve">1.2. </w:t>
      </w:r>
      <w:r>
        <w:t>Phương pháp khảo sát</w:t>
      </w:r>
      <w:bookmarkEnd w:id="8"/>
      <w:bookmarkEnd w:id="9"/>
      <w:bookmarkEnd w:id="10"/>
      <w:bookmarkEnd w:id="11"/>
    </w:p>
    <w:p w14:paraId="5A773E20">
      <w:pPr>
        <w:widowControl w:val="0"/>
        <w:spacing w:line="320" w:lineRule="atLeast"/>
        <w:ind w:left="2520" w:hanging="1953"/>
        <w:jc w:val="left"/>
        <w:rPr>
          <w:i/>
          <w:iCs/>
          <w:sz w:val="26"/>
          <w:szCs w:val="26"/>
          <w:highlight w:val="yellow"/>
        </w:rPr>
      </w:pPr>
      <w:r>
        <w:rPr>
          <w:sz w:val="26"/>
          <w:szCs w:val="26"/>
        </w:rPr>
        <w:t xml:space="preserve">- Khảo sát trực tuyến thông qua website:             </w:t>
      </w:r>
    </w:p>
    <w:p w14:paraId="472FAA67">
      <w:pPr>
        <w:widowControl w:val="0"/>
        <w:spacing w:line="320" w:lineRule="atLeast"/>
        <w:ind w:left="2520" w:hanging="1953"/>
        <w:jc w:val="center"/>
        <w:rPr>
          <w:rStyle w:val="32"/>
          <w:rFonts w:ascii="Cambria" w:hAnsi="Cambria"/>
          <w:i/>
          <w:iCs/>
          <w:sz w:val="26"/>
          <w:szCs w:val="26"/>
          <w:highlight w:val="yellow"/>
          <w:lang w:val="en-US" w:eastAsia="en-US"/>
        </w:rPr>
      </w:pPr>
      <w:r>
        <w:rPr>
          <w:rStyle w:val="32"/>
          <w:rFonts w:ascii="Cambria" w:hAnsi="Cambria"/>
          <w:i/>
          <w:iCs/>
          <w:sz w:val="26"/>
          <w:szCs w:val="26"/>
          <w:highlight w:val="yellow"/>
          <w:lang w:val="vi-VN" w:eastAsia="en-US"/>
        </w:rPr>
        <w:fldChar w:fldCharType="begin"/>
      </w:r>
      <w:r>
        <w:rPr>
          <w:rStyle w:val="32"/>
          <w:rFonts w:ascii="Cambria" w:hAnsi="Cambria"/>
          <w:i/>
          <w:iCs/>
          <w:sz w:val="26"/>
          <w:szCs w:val="26"/>
          <w:highlight w:val="yellow"/>
          <w:lang w:val="vi-VN" w:eastAsia="en-US"/>
        </w:rPr>
        <w:instrText xml:space="preserve"> HYPERLINK "https://khaosat.vinhuni.edu.vn/khaosat/" </w:instrText>
      </w:r>
      <w:r>
        <w:rPr>
          <w:rStyle w:val="32"/>
          <w:rFonts w:ascii="Cambria" w:hAnsi="Cambria"/>
          <w:i/>
          <w:iCs/>
          <w:sz w:val="26"/>
          <w:szCs w:val="26"/>
          <w:highlight w:val="yellow"/>
          <w:lang w:val="vi-VN" w:eastAsia="en-US"/>
        </w:rPr>
        <w:fldChar w:fldCharType="separate"/>
      </w:r>
      <w:r>
        <w:rPr>
          <w:rStyle w:val="32"/>
          <w:rFonts w:ascii="Cambria" w:hAnsi="Cambria"/>
          <w:i/>
          <w:iCs/>
          <w:sz w:val="26"/>
          <w:szCs w:val="26"/>
          <w:highlight w:val="yellow"/>
          <w:lang w:val="en-US" w:eastAsia="en-US"/>
        </w:rPr>
        <w:t>https://khaosat.vinhuni.edu.vn/khaosat/</w:t>
      </w:r>
      <w:r>
        <w:rPr>
          <w:rStyle w:val="32"/>
          <w:rFonts w:ascii="Cambria" w:hAnsi="Cambria"/>
          <w:i/>
          <w:iCs/>
          <w:sz w:val="26"/>
          <w:szCs w:val="26"/>
          <w:highlight w:val="yellow"/>
          <w:lang w:val="en-US" w:eastAsia="en-US"/>
        </w:rPr>
        <w:fldChar w:fldCharType="end"/>
      </w:r>
    </w:p>
    <w:p w14:paraId="08341144">
      <w:pPr>
        <w:widowControl w:val="0"/>
        <w:spacing w:line="320" w:lineRule="atLeast"/>
        <w:ind w:firstLine="567"/>
        <w:rPr>
          <w:sz w:val="26"/>
          <w:szCs w:val="26"/>
          <w:u w:val="single"/>
          <w:lang w:val="nl-NL"/>
        </w:rPr>
      </w:pPr>
      <w:r>
        <w:rPr>
          <w:sz w:val="26"/>
          <w:szCs w:val="26"/>
        </w:rPr>
        <w:t>- Khảo sát trực tiếp thông qua Hội nghị tham vấn các bên liên quan</w:t>
      </w:r>
    </w:p>
    <w:p w14:paraId="039FA87A">
      <w:pPr>
        <w:pStyle w:val="3"/>
        <w:keepNext w:val="0"/>
        <w:keepLines w:val="0"/>
        <w:widowControl w:val="0"/>
        <w:numPr>
          <w:ilvl w:val="1"/>
          <w:numId w:val="0"/>
        </w:numPr>
        <w:spacing w:before="60" w:after="0" w:line="288" w:lineRule="auto"/>
        <w:ind w:leftChars="0"/>
      </w:pPr>
      <w:bookmarkStart w:id="12" w:name="_Toc48032087"/>
      <w:bookmarkStart w:id="13" w:name="_Toc47775720"/>
      <w:bookmarkStart w:id="14" w:name="_Toc75259856"/>
      <w:bookmarkStart w:id="15" w:name="_Toc12084"/>
      <w:r>
        <w:rPr>
          <w:rFonts w:hint="default"/>
          <w:lang w:val="en-US"/>
        </w:rPr>
        <w:t xml:space="preserve">1.3. </w:t>
      </w:r>
      <w:r>
        <w:t>Nội dung khảo sát</w:t>
      </w:r>
      <w:bookmarkEnd w:id="12"/>
      <w:bookmarkEnd w:id="13"/>
      <w:r>
        <w:t>:</w:t>
      </w:r>
      <w:bookmarkEnd w:id="14"/>
      <w:bookmarkEnd w:id="15"/>
      <w:r>
        <w:t xml:space="preserve"> </w:t>
      </w:r>
    </w:p>
    <w:p w14:paraId="1DFB67B7">
      <w:pPr>
        <w:pStyle w:val="4"/>
        <w:keepNext w:val="0"/>
        <w:keepLines w:val="0"/>
        <w:widowControl w:val="0"/>
        <w:numPr>
          <w:ilvl w:val="2"/>
          <w:numId w:val="0"/>
        </w:numPr>
        <w:spacing w:before="120" w:after="120" w:line="240" w:lineRule="auto"/>
        <w:ind w:leftChars="0"/>
        <w:outlineLvl w:val="1"/>
        <w:rPr>
          <w:i/>
          <w:iCs/>
          <w:sz w:val="26"/>
          <w:szCs w:val="26"/>
        </w:rPr>
      </w:pPr>
      <w:bookmarkStart w:id="16" w:name="_Toc75259857"/>
      <w:bookmarkStart w:id="17" w:name="_Toc27848"/>
      <w:bookmarkStart w:id="18" w:name="_Toc48066318"/>
      <w:r>
        <w:rPr>
          <w:rFonts w:hint="default"/>
          <w:i/>
          <w:iCs/>
          <w:sz w:val="26"/>
          <w:szCs w:val="26"/>
          <w:lang w:val="en-US"/>
        </w:rPr>
        <w:t xml:space="preserve">1.3.1. </w:t>
      </w:r>
      <w:r>
        <w:rPr>
          <w:i/>
          <w:iCs/>
          <w:sz w:val="26"/>
          <w:szCs w:val="26"/>
        </w:rPr>
        <w:t>Mục tiêu chương trình đào tạo</w:t>
      </w:r>
      <w:bookmarkEnd w:id="16"/>
      <w:bookmarkEnd w:id="17"/>
      <w:r>
        <w:rPr>
          <w:i/>
          <w:iCs/>
          <w:sz w:val="26"/>
          <w:szCs w:val="26"/>
        </w:rPr>
        <w:t xml:space="preserve"> </w:t>
      </w:r>
      <w:bookmarkEnd w:id="18"/>
    </w:p>
    <w:p w14:paraId="54011729">
      <w:pPr>
        <w:outlineLvl w:val="2"/>
        <w:rPr>
          <w:rFonts w:hint="default"/>
          <w:b/>
          <w:sz w:val="26"/>
          <w:szCs w:val="26"/>
          <w:lang w:val="en-US"/>
        </w:rPr>
      </w:pPr>
      <w:bookmarkStart w:id="19" w:name="_Toc24336"/>
      <w:bookmarkStart w:id="20" w:name="_Toc48066329"/>
      <w:r>
        <w:rPr>
          <w:b/>
          <w:sz w:val="26"/>
          <w:szCs w:val="26"/>
        </w:rPr>
        <w:t xml:space="preserve">MỤC TIÊU </w:t>
      </w:r>
      <w:r>
        <w:rPr>
          <w:rFonts w:hint="default"/>
          <w:b/>
          <w:sz w:val="26"/>
          <w:szCs w:val="26"/>
          <w:lang w:val="en-US"/>
        </w:rPr>
        <w:t>TỔNG QUÁT</w:t>
      </w:r>
      <w:bookmarkEnd w:id="19"/>
    </w:p>
    <w:p w14:paraId="06A1D98A">
      <w:pPr>
        <w:spacing w:before="120" w:after="0" w:line="312" w:lineRule="auto"/>
        <w:ind w:firstLine="720"/>
        <w:jc w:val="both"/>
        <w:rPr>
          <w:rFonts w:eastAsia="Times New Roman"/>
          <w:sz w:val="26"/>
          <w:szCs w:val="26"/>
          <w:lang w:val="en-GB" w:eastAsia="en-US"/>
        </w:rPr>
      </w:pPr>
      <w:bookmarkStart w:id="21" w:name="_Toc23324"/>
      <w:r>
        <w:rPr>
          <w:rFonts w:eastAsia="Times New Roman"/>
          <w:color w:val="000000"/>
          <w:sz w:val="26"/>
          <w:szCs w:val="26"/>
          <w:lang w:val="en-GB" w:eastAsia="en-US"/>
        </w:rPr>
        <w:t xml:space="preserve">Chương trình đào tạo trình độ thạc sĩ </w:t>
      </w:r>
      <w:r>
        <w:rPr>
          <w:rFonts w:eastAsia="Times New Roman"/>
          <w:sz w:val="26"/>
          <w:szCs w:val="26"/>
          <w:lang w:val="en-GB" w:eastAsia="en-US"/>
        </w:rPr>
        <w:t xml:space="preserve">ngành </w:t>
      </w:r>
      <w:r>
        <w:rPr>
          <w:rFonts w:eastAsia="Times New Roman"/>
          <w:b/>
          <w:i/>
          <w:sz w:val="26"/>
          <w:szCs w:val="26"/>
          <w:lang w:val="en-GB" w:eastAsia="en-US"/>
        </w:rPr>
        <w:t xml:space="preserve">Quản trị kinh doanh </w:t>
      </w:r>
      <w:r>
        <w:rPr>
          <w:rFonts w:eastAsia="Times New Roman"/>
          <w:sz w:val="26"/>
          <w:szCs w:val="26"/>
          <w:lang w:val="en-GB" w:eastAsia="en-US"/>
        </w:rPr>
        <w:t xml:space="preserve">định hướng ứng dụng </w:t>
      </w:r>
      <w:r>
        <w:rPr>
          <w:rFonts w:eastAsia="Times New Roman"/>
          <w:color w:val="000000"/>
          <w:sz w:val="26"/>
          <w:szCs w:val="26"/>
          <w:lang w:val="en-GB" w:eastAsia="en-US"/>
        </w:rPr>
        <w:t>có kiến thức thực tế và kiến thức lí thuyết sâu, rộng, tiên tiến trong lĩnh vực quản trị kinh doanh; có tư duy phản biện, phân tích, tổng hợp và đánh giá dữ liệu, thông tin một cách khoa học và tiên tiến; kỹ năng nghiên cứu phát triển, đổi mới và sử dụng các công nghệ phù hợp trong lĩnh vực quản trị kinh doanh; kỹ năng hợp tác và lãnh đạo nhóm; kỹ năng truyền bá, phổ biến tri thức trong các lĩnh vực quản trị kinh doanh, có khả năng tự định hướng, thích nghi với môi trường nghề nghiệp thay đổi; có khả năng hướng dẫn người khác thực hiện nhiệm vụ và khả năng quản lý, đánh giá, cải tiến để nâng cao hiệu quả hoạt động trong lĩnh vực quản trị kinh doanh.</w:t>
      </w:r>
    </w:p>
    <w:p w14:paraId="03B7FC3C">
      <w:pPr>
        <w:outlineLvl w:val="2"/>
        <w:rPr>
          <w:b/>
          <w:sz w:val="26"/>
          <w:szCs w:val="26"/>
        </w:rPr>
      </w:pPr>
      <w:r>
        <w:rPr>
          <w:b/>
          <w:sz w:val="26"/>
          <w:szCs w:val="26"/>
        </w:rPr>
        <w:t>MỤC TIÊU CỤ THỂ</w:t>
      </w:r>
      <w:bookmarkEnd w:id="21"/>
    </w:p>
    <w:p w14:paraId="065CD48B">
      <w:pPr>
        <w:spacing w:before="120" w:after="0" w:line="312" w:lineRule="auto"/>
        <w:ind w:firstLine="709"/>
        <w:jc w:val="both"/>
        <w:rPr>
          <w:rFonts w:eastAsia="Calibri"/>
          <w:sz w:val="26"/>
          <w:szCs w:val="26"/>
          <w:lang w:val="en-GB" w:eastAsia="en-US"/>
        </w:rPr>
      </w:pPr>
      <w:bookmarkStart w:id="22" w:name="_Toc12927"/>
      <w:bookmarkStart w:id="23" w:name="_Toc75259858"/>
      <w:r>
        <w:rPr>
          <w:rFonts w:eastAsia="Calibri"/>
          <w:sz w:val="26"/>
          <w:szCs w:val="26"/>
          <w:lang w:val="en-GB" w:eastAsia="en-US"/>
        </w:rPr>
        <w:t>Sau khi tốt nghiệp chương trình đào tạo thạc sĩ chuyên ngành Quản trị kinh doanh theo định hướng ứng dụng, người học có khả năng:</w:t>
      </w:r>
    </w:p>
    <w:p w14:paraId="325287DA">
      <w:pPr>
        <w:spacing w:before="120" w:after="0" w:line="312" w:lineRule="auto"/>
        <w:jc w:val="both"/>
        <w:rPr>
          <w:rFonts w:eastAsia="Calibri"/>
          <w:sz w:val="26"/>
          <w:szCs w:val="26"/>
          <w:shd w:val="clear" w:color="auto" w:fill="FFFFFF"/>
          <w:lang w:val="en-GB" w:eastAsia="en-US"/>
        </w:rPr>
      </w:pPr>
      <w:r>
        <w:rPr>
          <w:rFonts w:eastAsia="Calibri"/>
          <w:sz w:val="26"/>
          <w:szCs w:val="26"/>
          <w:lang w:val="en-GB" w:eastAsia="en-US"/>
        </w:rPr>
        <w:tab/>
      </w:r>
      <w:r>
        <w:rPr>
          <w:rFonts w:eastAsia="Calibri"/>
          <w:sz w:val="26"/>
          <w:szCs w:val="26"/>
          <w:lang w:val="en-GB" w:eastAsia="en-US"/>
        </w:rPr>
        <w:t xml:space="preserve">PO1. </w:t>
      </w:r>
      <w:r>
        <w:rPr>
          <w:rFonts w:eastAsia="Times New Roman"/>
          <w:sz w:val="26"/>
          <w:szCs w:val="26"/>
          <w:lang w:val="en-GB" w:eastAsia="en-US"/>
        </w:rPr>
        <w:t>Áp dụng thành thạo các kiến thức thực tế</w:t>
      </w:r>
      <w:r>
        <w:rPr>
          <w:rFonts w:eastAsia="Calibri"/>
          <w:sz w:val="26"/>
          <w:szCs w:val="26"/>
          <w:lang w:val="en-GB" w:eastAsia="en-US"/>
        </w:rPr>
        <w:t xml:space="preserve"> và kiến thức chuyên sâu </w:t>
      </w:r>
      <w:r>
        <w:rPr>
          <w:rFonts w:eastAsia="Times New Roman"/>
          <w:iCs/>
          <w:sz w:val="26"/>
          <w:szCs w:val="26"/>
          <w:lang w:val="en-GB" w:eastAsia="en-US"/>
        </w:rPr>
        <w:t>trong lĩnh vực quản trị kinh doanh.</w:t>
      </w:r>
    </w:p>
    <w:p w14:paraId="2332883E">
      <w:pPr>
        <w:spacing w:before="120" w:after="0" w:line="312" w:lineRule="auto"/>
        <w:ind w:firstLine="720"/>
        <w:jc w:val="both"/>
        <w:rPr>
          <w:rFonts w:eastAsia="Times New Roman"/>
          <w:sz w:val="26"/>
          <w:szCs w:val="26"/>
          <w:lang w:val="en-GB" w:eastAsia="en-US"/>
        </w:rPr>
      </w:pPr>
      <w:r>
        <w:rPr>
          <w:rFonts w:eastAsia="Calibri"/>
          <w:sz w:val="26"/>
          <w:szCs w:val="26"/>
          <w:lang w:val="en-GB" w:eastAsia="en-US"/>
        </w:rPr>
        <w:t xml:space="preserve">PO2. </w:t>
      </w:r>
      <w:r>
        <w:rPr>
          <w:rFonts w:eastAsia="Times New Roman"/>
          <w:sz w:val="26"/>
          <w:szCs w:val="26"/>
          <w:lang w:val="en-GB" w:eastAsia="en-US"/>
        </w:rPr>
        <w:t>Vận dụng tư duy phản biện, phân tích, tổng hợp để đánh giá dữ liệu, thông tin một cách khoa học, tiên tiến; phát triển kỹ năng nghiên cứu, chuyển đổi số và sử dụng các công nghệ phù hợp trong lĩnh vực quản trị kinh doanh.</w:t>
      </w:r>
    </w:p>
    <w:p w14:paraId="1FCF3D05">
      <w:pPr>
        <w:spacing w:before="120" w:after="0" w:line="312" w:lineRule="auto"/>
        <w:ind w:firstLine="720"/>
        <w:jc w:val="both"/>
        <w:rPr>
          <w:rFonts w:eastAsia="Times New Roman"/>
          <w:bCs/>
          <w:sz w:val="26"/>
          <w:szCs w:val="26"/>
          <w:lang w:val="en-GB" w:eastAsia="en-US"/>
        </w:rPr>
      </w:pPr>
      <w:r>
        <w:rPr>
          <w:rFonts w:eastAsia="Calibri"/>
          <w:sz w:val="26"/>
          <w:szCs w:val="26"/>
          <w:lang w:val="en-GB" w:eastAsia="en-US"/>
        </w:rPr>
        <w:t>PO3.</w:t>
      </w:r>
      <w:r>
        <w:rPr>
          <w:rFonts w:eastAsia="Times New Roman"/>
          <w:bCs/>
          <w:sz w:val="26"/>
          <w:szCs w:val="26"/>
          <w:lang w:val="en-GB" w:eastAsia="en-US"/>
        </w:rPr>
        <w:t xml:space="preserve">Thể hiện đạo đức, trách nhiệm, công bằng và hành xử chuyên nghiệp trong lĩnh vực Quản trị kinh doanh, </w:t>
      </w:r>
      <w:r>
        <w:rPr>
          <w:rFonts w:eastAsia="Times New Roman"/>
          <w:bCs/>
          <w:iCs/>
          <w:sz w:val="26"/>
          <w:szCs w:val="26"/>
          <w:lang w:val="en-GB" w:eastAsia="en-US"/>
        </w:rPr>
        <w:t>khả năng tự định hướng phát triển năng lực cá nhân</w:t>
      </w:r>
    </w:p>
    <w:p w14:paraId="68E0A7DD">
      <w:pPr>
        <w:pStyle w:val="4"/>
        <w:keepNext w:val="0"/>
        <w:keepLines w:val="0"/>
        <w:widowControl w:val="0"/>
        <w:numPr>
          <w:ilvl w:val="2"/>
          <w:numId w:val="0"/>
        </w:numPr>
        <w:spacing w:before="0" w:line="360" w:lineRule="auto"/>
        <w:ind w:leftChars="0" w:firstLine="720" w:firstLineChars="0"/>
        <w:outlineLvl w:val="1"/>
        <w:rPr>
          <w:rFonts w:eastAsia="Calibri"/>
          <w:b w:val="0"/>
          <w:bCs w:val="0"/>
          <w:iCs/>
          <w:sz w:val="26"/>
          <w:szCs w:val="26"/>
          <w:lang w:val="en-GB" w:eastAsia="en-US"/>
        </w:rPr>
      </w:pPr>
      <w:r>
        <w:rPr>
          <w:rFonts w:eastAsia="Calibri"/>
          <w:b w:val="0"/>
          <w:bCs w:val="0"/>
          <w:sz w:val="26"/>
          <w:szCs w:val="26"/>
          <w:lang w:val="en-GB" w:eastAsia="en-US"/>
        </w:rPr>
        <w:t xml:space="preserve">PO4. </w:t>
      </w:r>
      <w:r>
        <w:rPr>
          <w:rFonts w:eastAsia="Calibri"/>
          <w:b w:val="0"/>
          <w:bCs w:val="0"/>
          <w:iCs/>
          <w:sz w:val="26"/>
          <w:szCs w:val="26"/>
          <w:lang w:val="en-GB" w:eastAsia="en-US"/>
        </w:rPr>
        <w:t>Hình thành ý tưởng, thiết kế, triển khai và phát triển các vấn đề trong lĩnh vực quản trị kinh doanh.</w:t>
      </w:r>
    </w:p>
    <w:p w14:paraId="59CDF903">
      <w:pPr>
        <w:pStyle w:val="4"/>
        <w:keepNext w:val="0"/>
        <w:keepLines w:val="0"/>
        <w:widowControl w:val="0"/>
        <w:numPr>
          <w:ilvl w:val="2"/>
          <w:numId w:val="0"/>
        </w:numPr>
        <w:spacing w:before="0" w:line="360" w:lineRule="auto"/>
        <w:ind w:leftChars="0"/>
        <w:outlineLvl w:val="1"/>
        <w:rPr>
          <w:b/>
          <w:bCs/>
          <w:i/>
          <w:iCs/>
          <w:sz w:val="26"/>
          <w:szCs w:val="26"/>
        </w:rPr>
      </w:pPr>
      <w:r>
        <w:rPr>
          <w:rFonts w:hint="default"/>
          <w:b/>
          <w:bCs/>
          <w:i/>
          <w:iCs/>
          <w:sz w:val="26"/>
          <w:szCs w:val="26"/>
          <w:lang w:val="en-US"/>
        </w:rPr>
        <w:t xml:space="preserve">1.3.2. </w:t>
      </w:r>
      <w:r>
        <w:rPr>
          <w:b/>
          <w:bCs/>
          <w:i/>
          <w:iCs/>
          <w:sz w:val="26"/>
          <w:szCs w:val="26"/>
        </w:rPr>
        <w:t>Chuẩn đầu ra chương trình đào tạo</w:t>
      </w:r>
      <w:bookmarkEnd w:id="20"/>
      <w:bookmarkEnd w:id="22"/>
      <w:bookmarkEnd w:id="23"/>
    </w:p>
    <w:tbl>
      <w:tblPr>
        <w:tblStyle w:val="1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7602"/>
        <w:gridCol w:w="1174"/>
      </w:tblGrid>
      <w:tr w14:paraId="0E75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53" w:type="dxa"/>
            <w:tcBorders>
              <w:top w:val="single" w:color="auto" w:sz="4" w:space="0"/>
              <w:left w:val="single" w:color="auto" w:sz="4" w:space="0"/>
              <w:bottom w:val="single" w:color="auto" w:sz="4" w:space="0"/>
              <w:right w:val="single" w:color="auto" w:sz="4" w:space="0"/>
            </w:tcBorders>
            <w:shd w:val="clear" w:color="auto" w:fill="E2EFD9"/>
            <w:vAlign w:val="center"/>
          </w:tcPr>
          <w:p w14:paraId="1AD0DA95">
            <w:pPr>
              <w:spacing w:before="40" w:after="40" w:line="240" w:lineRule="auto"/>
              <w:ind w:right="-113"/>
              <w:jc w:val="center"/>
              <w:rPr>
                <w:rFonts w:eastAsia="Calibri"/>
                <w:b/>
                <w:bCs/>
                <w:color w:val="000000"/>
                <w:sz w:val="26"/>
                <w:szCs w:val="26"/>
                <w:lang w:val="en-US" w:eastAsia="en-US"/>
              </w:rPr>
            </w:pPr>
            <w:r>
              <w:rPr>
                <w:rFonts w:eastAsia="Times New Roman"/>
                <w:b/>
                <w:bCs/>
                <w:color w:val="000000"/>
                <w:sz w:val="26"/>
                <w:szCs w:val="26"/>
                <w:lang w:val="en-US" w:eastAsia="en-US"/>
              </w:rPr>
              <w:t>Ký hiệu</w:t>
            </w:r>
          </w:p>
        </w:tc>
        <w:tc>
          <w:tcPr>
            <w:tcW w:w="7602" w:type="dxa"/>
            <w:tcBorders>
              <w:top w:val="single" w:color="auto" w:sz="4" w:space="0"/>
              <w:left w:val="single" w:color="auto" w:sz="4" w:space="0"/>
              <w:bottom w:val="single" w:color="auto" w:sz="4" w:space="0"/>
              <w:right w:val="single" w:color="auto" w:sz="4" w:space="0"/>
            </w:tcBorders>
            <w:shd w:val="clear" w:color="auto" w:fill="E2EFD9"/>
            <w:vAlign w:val="center"/>
          </w:tcPr>
          <w:p w14:paraId="0DB964FE">
            <w:pPr>
              <w:spacing w:before="40" w:after="40" w:line="240" w:lineRule="auto"/>
              <w:jc w:val="center"/>
              <w:rPr>
                <w:rFonts w:eastAsia="Times New Roman"/>
                <w:b/>
                <w:bCs/>
                <w:iCs/>
                <w:color w:val="000000"/>
                <w:sz w:val="26"/>
                <w:szCs w:val="26"/>
                <w:lang w:val="vi-VN" w:eastAsia="en-US"/>
              </w:rPr>
            </w:pPr>
            <w:r>
              <w:rPr>
                <w:rFonts w:eastAsia="Times New Roman"/>
                <w:b/>
                <w:bCs/>
                <w:iCs/>
                <w:color w:val="000000"/>
                <w:sz w:val="26"/>
                <w:szCs w:val="26"/>
                <w:lang w:val="vi-VN" w:eastAsia="en-US"/>
              </w:rPr>
              <w:t>Chuẩn đầu ra chương trình đào tạo (PLO)</w:t>
            </w:r>
          </w:p>
          <w:p w14:paraId="68185E28">
            <w:pPr>
              <w:spacing w:before="40" w:after="40" w:line="240" w:lineRule="auto"/>
              <w:ind w:left="-113" w:right="-113"/>
              <w:jc w:val="center"/>
              <w:rPr>
                <w:rFonts w:eastAsia="Calibri"/>
                <w:color w:val="000000"/>
                <w:sz w:val="26"/>
                <w:szCs w:val="26"/>
                <w:lang w:val="vi-VN" w:eastAsia="en-US"/>
              </w:rPr>
            </w:pPr>
            <w:r>
              <w:rPr>
                <w:rFonts w:eastAsia="Times New Roman"/>
                <w:iCs/>
                <w:color w:val="000000"/>
                <w:sz w:val="26"/>
                <w:szCs w:val="26"/>
                <w:lang w:val="vi-VN" w:eastAsia="en-US"/>
              </w:rPr>
              <w:t xml:space="preserve">Sau khi hoàn thành CTĐT ngành </w:t>
            </w:r>
            <w:r>
              <w:rPr>
                <w:rFonts w:eastAsia="Times New Roman"/>
                <w:iCs/>
                <w:color w:val="000000"/>
                <w:sz w:val="26"/>
                <w:szCs w:val="26"/>
                <w:lang w:val="en-GB" w:eastAsia="en-US"/>
              </w:rPr>
              <w:t>QTKD n</w:t>
            </w:r>
            <w:r>
              <w:rPr>
                <w:rFonts w:eastAsia="Times New Roman"/>
                <w:iCs/>
                <w:color w:val="000000"/>
                <w:sz w:val="26"/>
                <w:szCs w:val="26"/>
                <w:lang w:val="vi-VN" w:eastAsia="en-US"/>
              </w:rPr>
              <w:t>gười học có khả năng:</w:t>
            </w:r>
          </w:p>
        </w:tc>
        <w:tc>
          <w:tcPr>
            <w:tcW w:w="1174" w:type="dxa"/>
            <w:tcBorders>
              <w:top w:val="single" w:color="auto" w:sz="4" w:space="0"/>
              <w:left w:val="single" w:color="auto" w:sz="4" w:space="0"/>
              <w:bottom w:val="single" w:color="auto" w:sz="4" w:space="0"/>
              <w:right w:val="single" w:color="auto" w:sz="4" w:space="0"/>
            </w:tcBorders>
            <w:shd w:val="clear" w:color="auto" w:fill="E2EFD9"/>
            <w:vAlign w:val="center"/>
          </w:tcPr>
          <w:p w14:paraId="595E3721">
            <w:pPr>
              <w:spacing w:before="40" w:after="40" w:line="240" w:lineRule="auto"/>
              <w:ind w:left="-110" w:right="-100"/>
              <w:jc w:val="center"/>
              <w:rPr>
                <w:rFonts w:eastAsia="Calibri"/>
                <w:b/>
                <w:bCs/>
                <w:color w:val="000000"/>
                <w:sz w:val="26"/>
                <w:szCs w:val="26"/>
                <w:lang w:val="vi-VN" w:eastAsia="en-US"/>
              </w:rPr>
            </w:pPr>
            <w:r>
              <w:rPr>
                <w:rFonts w:eastAsia="Times New Roman"/>
                <w:b/>
                <w:bCs/>
                <w:iCs/>
                <w:color w:val="000000"/>
                <w:sz w:val="26"/>
                <w:szCs w:val="26"/>
                <w:lang w:val="vi-VN" w:eastAsia="en-US"/>
              </w:rPr>
              <w:t>Điểm NL cần đạt {Mức NL}</w:t>
            </w:r>
          </w:p>
        </w:tc>
      </w:tr>
      <w:tr w14:paraId="03F0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Borders>
              <w:top w:val="single" w:color="auto" w:sz="4" w:space="0"/>
              <w:left w:val="single" w:color="auto" w:sz="4" w:space="0"/>
              <w:bottom w:val="single" w:color="auto" w:sz="4" w:space="0"/>
              <w:right w:val="single" w:color="auto" w:sz="4" w:space="0"/>
            </w:tcBorders>
            <w:shd w:val="clear" w:color="auto" w:fill="DEEAF6"/>
            <w:vAlign w:val="center"/>
          </w:tcPr>
          <w:p w14:paraId="5BE8902E">
            <w:pPr>
              <w:spacing w:before="40" w:after="40" w:line="240" w:lineRule="auto"/>
              <w:jc w:val="left"/>
              <w:rPr>
                <w:rFonts w:eastAsia="Calibri"/>
                <w:b/>
                <w:bCs/>
                <w:color w:val="000000"/>
                <w:sz w:val="26"/>
                <w:szCs w:val="26"/>
                <w:lang w:val="vi-VN" w:eastAsia="en-US"/>
              </w:rPr>
            </w:pPr>
            <w:r>
              <w:rPr>
                <w:rFonts w:eastAsia="Calibri"/>
                <w:b/>
                <w:bCs/>
                <w:color w:val="000000"/>
                <w:sz w:val="26"/>
                <w:szCs w:val="26"/>
                <w:lang w:val="vi-VN" w:eastAsia="en-US"/>
              </w:rPr>
              <w:t>1. Kiến thức cơ sở ngành và chuyên ngành</w:t>
            </w:r>
          </w:p>
        </w:tc>
      </w:tr>
      <w:tr w14:paraId="35EC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2D92F011">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1.1.</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79107D96">
            <w:pPr>
              <w:spacing w:before="40" w:after="40" w:line="240" w:lineRule="auto"/>
              <w:jc w:val="both"/>
              <w:rPr>
                <w:rFonts w:eastAsia="Calibri"/>
                <w:color w:val="000000"/>
                <w:sz w:val="26"/>
                <w:szCs w:val="26"/>
                <w:lang w:val="en-GB" w:eastAsia="en-US"/>
              </w:rPr>
            </w:pPr>
            <w:r>
              <w:rPr>
                <w:rFonts w:eastAsia="Calibri"/>
                <w:b/>
                <w:bCs/>
                <w:color w:val="000000"/>
                <w:sz w:val="26"/>
                <w:szCs w:val="26"/>
                <w:lang w:val="en-GB" w:eastAsia="en-US"/>
              </w:rPr>
              <w:t>Kiến thức chung và kiến thức cơ sở ngành Quản trị kinh doanh</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08AED34A">
            <w:pPr>
              <w:spacing w:before="40" w:after="40" w:line="240" w:lineRule="auto"/>
              <w:jc w:val="both"/>
              <w:rPr>
                <w:rFonts w:eastAsia="Calibri"/>
                <w:b/>
                <w:bCs/>
                <w:color w:val="000000"/>
                <w:sz w:val="26"/>
                <w:szCs w:val="26"/>
                <w:lang w:val="en-GB" w:eastAsia="en-US"/>
              </w:rPr>
            </w:pPr>
          </w:p>
        </w:tc>
      </w:tr>
      <w:tr w14:paraId="5BFC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4AD12793">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t>1.1.1.</w:t>
            </w:r>
          </w:p>
        </w:tc>
        <w:tc>
          <w:tcPr>
            <w:tcW w:w="7602" w:type="dxa"/>
            <w:tcBorders>
              <w:top w:val="single" w:color="auto" w:sz="4" w:space="0"/>
              <w:left w:val="single" w:color="auto" w:sz="4" w:space="0"/>
              <w:bottom w:val="single" w:color="auto" w:sz="4" w:space="0"/>
              <w:right w:val="single" w:color="auto" w:sz="4" w:space="0"/>
            </w:tcBorders>
            <w:vAlign w:val="center"/>
          </w:tcPr>
          <w:p w14:paraId="54E821AB">
            <w:pPr>
              <w:spacing w:before="40" w:after="40" w:line="240" w:lineRule="auto"/>
              <w:jc w:val="both"/>
              <w:rPr>
                <w:rFonts w:eastAsia="Calibri"/>
                <w:color w:val="000000"/>
                <w:sz w:val="26"/>
                <w:szCs w:val="26"/>
                <w:lang w:val="en-GB" w:eastAsia="en-US"/>
              </w:rPr>
            </w:pPr>
            <w:r>
              <w:rPr>
                <w:rFonts w:eastAsia="Calibri"/>
                <w:color w:val="000000"/>
                <w:sz w:val="26"/>
                <w:szCs w:val="26"/>
                <w:lang w:val="en-GB" w:eastAsia="en-US"/>
              </w:rPr>
              <w:t xml:space="preserve">Áp dụng được các kiến thức chung về triết học, phương pháp nghiên cứu khoa học trong lĩnh vực Quản trị kinh doanh </w:t>
            </w:r>
          </w:p>
        </w:tc>
        <w:tc>
          <w:tcPr>
            <w:tcW w:w="1174" w:type="dxa"/>
            <w:tcBorders>
              <w:top w:val="single" w:color="auto" w:sz="4" w:space="0"/>
              <w:left w:val="single" w:color="auto" w:sz="4" w:space="0"/>
              <w:bottom w:val="single" w:color="auto" w:sz="4" w:space="0"/>
              <w:right w:val="single" w:color="auto" w:sz="4" w:space="0"/>
            </w:tcBorders>
            <w:vAlign w:val="center"/>
          </w:tcPr>
          <w:p w14:paraId="68609335">
            <w:pPr>
              <w:spacing w:before="40" w:after="40" w:line="240" w:lineRule="auto"/>
              <w:jc w:val="both"/>
              <w:rPr>
                <w:rFonts w:eastAsia="Calibri"/>
                <w:color w:val="000000"/>
                <w:sz w:val="26"/>
                <w:szCs w:val="26"/>
                <w:lang w:val="en-GB" w:eastAsia="en-US"/>
              </w:rPr>
            </w:pPr>
            <w:r>
              <w:rPr>
                <w:rFonts w:eastAsia="Times New Roman"/>
                <w:color w:val="000000"/>
                <w:sz w:val="26"/>
                <w:szCs w:val="26"/>
                <w:lang w:val="en-GB" w:eastAsia="en-US"/>
              </w:rPr>
              <w:t>2,5 {K3}</w:t>
            </w:r>
          </w:p>
        </w:tc>
      </w:tr>
      <w:tr w14:paraId="45D6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76A182CD">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t>1.1.2.</w:t>
            </w:r>
          </w:p>
        </w:tc>
        <w:tc>
          <w:tcPr>
            <w:tcW w:w="7602" w:type="dxa"/>
            <w:tcBorders>
              <w:top w:val="single" w:color="auto" w:sz="4" w:space="0"/>
              <w:left w:val="single" w:color="auto" w:sz="4" w:space="0"/>
              <w:bottom w:val="single" w:color="auto" w:sz="4" w:space="0"/>
              <w:right w:val="single" w:color="auto" w:sz="4" w:space="0"/>
            </w:tcBorders>
            <w:vAlign w:val="center"/>
          </w:tcPr>
          <w:p w14:paraId="2D23DAD9">
            <w:pPr>
              <w:spacing w:before="40" w:after="40" w:line="240" w:lineRule="auto"/>
              <w:jc w:val="both"/>
              <w:rPr>
                <w:rFonts w:eastAsia="Calibri"/>
                <w:color w:val="000000"/>
                <w:sz w:val="26"/>
                <w:szCs w:val="26"/>
                <w:lang w:val="en-GB" w:eastAsia="en-US"/>
              </w:rPr>
            </w:pPr>
            <w:r>
              <w:rPr>
                <w:rFonts w:eastAsia="Calibri"/>
                <w:color w:val="000000"/>
                <w:sz w:val="26"/>
                <w:szCs w:val="26"/>
                <w:lang w:val="en-GB" w:eastAsia="en-US"/>
              </w:rPr>
              <w:t>Vận dụng được các kiến thức cơ sở ngành trong lĩnh vực 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538F91B8">
            <w:pPr>
              <w:spacing w:before="40" w:after="40" w:line="240" w:lineRule="auto"/>
              <w:jc w:val="both"/>
              <w:rPr>
                <w:rFonts w:eastAsia="Calibri"/>
                <w:color w:val="000000"/>
                <w:sz w:val="26"/>
                <w:szCs w:val="26"/>
                <w:lang w:val="en-GB" w:eastAsia="en-US"/>
              </w:rPr>
            </w:pPr>
            <w:r>
              <w:rPr>
                <w:rFonts w:eastAsia="Times New Roman"/>
                <w:color w:val="000000"/>
                <w:sz w:val="26"/>
                <w:szCs w:val="26"/>
                <w:lang w:val="en-GB" w:eastAsia="en-US"/>
              </w:rPr>
              <w:t>2,5 {K3}</w:t>
            </w:r>
          </w:p>
        </w:tc>
      </w:tr>
      <w:tr w14:paraId="1E02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4389EA64">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1.2.</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1CF1D1CD">
            <w:pPr>
              <w:spacing w:before="40" w:after="40" w:line="240" w:lineRule="auto"/>
              <w:jc w:val="both"/>
              <w:rPr>
                <w:rFonts w:eastAsia="Calibri"/>
                <w:b/>
                <w:bCs/>
                <w:color w:val="000000"/>
                <w:sz w:val="26"/>
                <w:szCs w:val="26"/>
                <w:lang w:val="en-GB" w:eastAsia="en-US"/>
              </w:rPr>
            </w:pPr>
            <w:r>
              <w:rPr>
                <w:rFonts w:eastAsia="Calibri"/>
                <w:b/>
                <w:bCs/>
                <w:color w:val="000000"/>
                <w:sz w:val="26"/>
                <w:szCs w:val="26"/>
                <w:lang w:val="en-GB" w:eastAsia="en-US"/>
              </w:rPr>
              <w:t>Kiến thức chuyên sâu về trong lĩnh vực Quản trị kinh doanh</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040A664A">
            <w:pPr>
              <w:spacing w:before="40" w:after="40" w:line="240" w:lineRule="auto"/>
              <w:jc w:val="both"/>
              <w:rPr>
                <w:rFonts w:eastAsia="Calibri"/>
                <w:b/>
                <w:bCs/>
                <w:color w:val="000000"/>
                <w:sz w:val="26"/>
                <w:szCs w:val="26"/>
                <w:lang w:val="en-GB" w:eastAsia="en-US"/>
              </w:rPr>
            </w:pPr>
          </w:p>
        </w:tc>
      </w:tr>
      <w:tr w14:paraId="338D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6EE26B34">
            <w:pPr>
              <w:spacing w:before="40" w:after="40" w:line="240" w:lineRule="auto"/>
              <w:jc w:val="left"/>
              <w:rPr>
                <w:rFonts w:eastAsia="Calibri"/>
                <w:color w:val="000000"/>
                <w:sz w:val="26"/>
                <w:szCs w:val="26"/>
                <w:lang w:val="en-GB" w:eastAsia="en-US"/>
              </w:rPr>
            </w:pPr>
            <w:r>
              <w:rPr>
                <w:rFonts w:eastAsia="Calibri"/>
                <w:color w:val="000000"/>
                <w:sz w:val="26"/>
                <w:szCs w:val="26"/>
                <w:lang w:val="en-GB" w:eastAsia="en-US"/>
              </w:rPr>
              <w:t>1.2.1.</w:t>
            </w:r>
          </w:p>
        </w:tc>
        <w:tc>
          <w:tcPr>
            <w:tcW w:w="7602" w:type="dxa"/>
            <w:tcBorders>
              <w:top w:val="single" w:color="auto" w:sz="4" w:space="0"/>
              <w:left w:val="single" w:color="auto" w:sz="4" w:space="0"/>
              <w:bottom w:val="single" w:color="auto" w:sz="4" w:space="0"/>
              <w:right w:val="single" w:color="auto" w:sz="4" w:space="0"/>
            </w:tcBorders>
            <w:vAlign w:val="center"/>
          </w:tcPr>
          <w:p w14:paraId="7F37946F">
            <w:pPr>
              <w:spacing w:before="40" w:after="40" w:line="240" w:lineRule="auto"/>
              <w:jc w:val="both"/>
              <w:rPr>
                <w:rFonts w:eastAsia="Calibri"/>
                <w:color w:val="000000"/>
                <w:sz w:val="26"/>
                <w:szCs w:val="26"/>
                <w:lang w:val="en-GB" w:eastAsia="en-US"/>
              </w:rPr>
            </w:pPr>
            <w:r>
              <w:rPr>
                <w:rFonts w:eastAsia="Calibri"/>
                <w:color w:val="000000"/>
                <w:sz w:val="26"/>
                <w:szCs w:val="26"/>
                <w:lang w:val="en-GB" w:eastAsia="en-US"/>
              </w:rPr>
              <w:t>Vận dụng được các kiến thức chuyên sâu trong lĩnh vực 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124671EB">
            <w:pPr>
              <w:spacing w:before="40" w:after="40" w:line="240" w:lineRule="auto"/>
              <w:jc w:val="both"/>
              <w:rPr>
                <w:rFonts w:eastAsia="Calibri"/>
                <w:color w:val="000000"/>
                <w:sz w:val="26"/>
                <w:szCs w:val="26"/>
                <w:lang w:val="en-GB" w:eastAsia="en-US"/>
              </w:rPr>
            </w:pPr>
            <w:bookmarkStart w:id="24" w:name="OLE_LINK35"/>
            <w:r>
              <w:rPr>
                <w:rFonts w:eastAsia="Times New Roman"/>
                <w:color w:val="000000"/>
                <w:sz w:val="26"/>
                <w:szCs w:val="26"/>
                <w:lang w:val="en-GB" w:eastAsia="en-US"/>
              </w:rPr>
              <w:t>2,5 {K3}</w:t>
            </w:r>
            <w:bookmarkEnd w:id="24"/>
          </w:p>
        </w:tc>
      </w:tr>
      <w:tr w14:paraId="6A81B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Borders>
              <w:top w:val="single" w:color="auto" w:sz="4" w:space="0"/>
              <w:left w:val="single" w:color="auto" w:sz="4" w:space="0"/>
              <w:bottom w:val="single" w:color="auto" w:sz="4" w:space="0"/>
              <w:right w:val="single" w:color="auto" w:sz="4" w:space="0"/>
            </w:tcBorders>
            <w:shd w:val="clear" w:color="auto" w:fill="DEEAF6"/>
            <w:vAlign w:val="center"/>
          </w:tcPr>
          <w:p w14:paraId="4457771F">
            <w:pPr>
              <w:spacing w:before="40" w:after="40" w:line="240" w:lineRule="auto"/>
              <w:jc w:val="both"/>
              <w:rPr>
                <w:rFonts w:eastAsia="Calibri"/>
                <w:b/>
                <w:bCs/>
                <w:color w:val="000000"/>
                <w:sz w:val="26"/>
                <w:szCs w:val="26"/>
                <w:lang w:val="en-GB" w:eastAsia="en-US"/>
              </w:rPr>
            </w:pPr>
            <w:r>
              <w:rPr>
                <w:rFonts w:eastAsia="Calibri"/>
                <w:b/>
                <w:bCs/>
                <w:color w:val="000000"/>
                <w:sz w:val="26"/>
                <w:szCs w:val="26"/>
                <w:lang w:val="en-GB" w:eastAsia="en-US"/>
              </w:rPr>
              <w:t>2. Kỹ năng, phẩm chất cá nhân và nghề nghiệp</w:t>
            </w:r>
          </w:p>
        </w:tc>
      </w:tr>
      <w:tr w14:paraId="023D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0E3A8435">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2.1.</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75EE9521">
            <w:pPr>
              <w:spacing w:before="40" w:after="40" w:line="240" w:lineRule="auto"/>
              <w:jc w:val="both"/>
              <w:rPr>
                <w:rFonts w:eastAsia="Calibri"/>
                <w:b/>
                <w:bCs/>
                <w:color w:val="000000"/>
                <w:sz w:val="26"/>
                <w:szCs w:val="26"/>
                <w:lang w:val="en-GB" w:eastAsia="en-US"/>
              </w:rPr>
            </w:pPr>
            <w:r>
              <w:rPr>
                <w:rFonts w:eastAsia="Calibri"/>
                <w:b/>
                <w:bCs/>
                <w:iCs/>
                <w:color w:val="000000"/>
                <w:sz w:val="26"/>
                <w:szCs w:val="26"/>
                <w:lang w:val="en-GB" w:eastAsia="en-US"/>
              </w:rPr>
              <w:t>K</w:t>
            </w:r>
            <w:r>
              <w:rPr>
                <w:rFonts w:eastAsia="Calibri"/>
                <w:b/>
                <w:bCs/>
                <w:color w:val="000000"/>
                <w:sz w:val="26"/>
                <w:szCs w:val="26"/>
                <w:lang w:val="en-GB" w:eastAsia="en-US"/>
              </w:rPr>
              <w:t xml:space="preserve">ỹ năng cá nhân và nghề nghiệp </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5CDC15D0">
            <w:pPr>
              <w:spacing w:before="40" w:after="40" w:line="240" w:lineRule="auto"/>
              <w:jc w:val="both"/>
              <w:rPr>
                <w:rFonts w:eastAsia="Calibri"/>
                <w:b/>
                <w:bCs/>
                <w:iCs/>
                <w:color w:val="000000"/>
                <w:sz w:val="26"/>
                <w:szCs w:val="26"/>
                <w:lang w:val="en-GB" w:eastAsia="en-US"/>
              </w:rPr>
            </w:pPr>
          </w:p>
        </w:tc>
      </w:tr>
      <w:tr w14:paraId="662F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13000544">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2.1.1.</w:t>
            </w:r>
          </w:p>
        </w:tc>
        <w:tc>
          <w:tcPr>
            <w:tcW w:w="7602" w:type="dxa"/>
            <w:tcBorders>
              <w:top w:val="single" w:color="auto" w:sz="4" w:space="0"/>
              <w:left w:val="single" w:color="auto" w:sz="4" w:space="0"/>
              <w:bottom w:val="single" w:color="auto" w:sz="4" w:space="0"/>
              <w:right w:val="single" w:color="auto" w:sz="4" w:space="0"/>
            </w:tcBorders>
            <w:vAlign w:val="center"/>
          </w:tcPr>
          <w:p w14:paraId="02D6AE71">
            <w:pPr>
              <w:spacing w:before="40" w:after="40" w:line="240" w:lineRule="auto"/>
              <w:jc w:val="both"/>
              <w:rPr>
                <w:rFonts w:eastAsia="Calibri"/>
                <w:bCs/>
                <w:color w:val="000000"/>
                <w:sz w:val="26"/>
                <w:szCs w:val="26"/>
                <w:lang w:val="en-GB" w:eastAsia="en-US"/>
              </w:rPr>
            </w:pPr>
            <w:r>
              <w:rPr>
                <w:rFonts w:eastAsia="Calibri"/>
                <w:bCs/>
                <w:color w:val="000000"/>
                <w:sz w:val="26"/>
                <w:szCs w:val="26"/>
                <w:lang w:val="en-GB" w:eastAsia="en-US"/>
              </w:rPr>
              <w:t>Áp dụng được tư duy phản biện và kỹ năng giải quyết vấn đề</w:t>
            </w:r>
          </w:p>
        </w:tc>
        <w:tc>
          <w:tcPr>
            <w:tcW w:w="1174" w:type="dxa"/>
            <w:tcBorders>
              <w:top w:val="single" w:color="auto" w:sz="4" w:space="0"/>
              <w:left w:val="single" w:color="auto" w:sz="4" w:space="0"/>
              <w:bottom w:val="single" w:color="auto" w:sz="4" w:space="0"/>
              <w:right w:val="single" w:color="auto" w:sz="4" w:space="0"/>
            </w:tcBorders>
            <w:vAlign w:val="center"/>
          </w:tcPr>
          <w:p w14:paraId="00EEDA07">
            <w:pPr>
              <w:spacing w:before="40" w:after="40" w:line="240" w:lineRule="auto"/>
              <w:jc w:val="left"/>
              <w:rPr>
                <w:rFonts w:eastAsia="Calibri"/>
                <w:bCs/>
                <w:color w:val="000000"/>
                <w:sz w:val="26"/>
                <w:szCs w:val="26"/>
                <w:lang w:val="en-GB" w:eastAsia="en-US"/>
              </w:rPr>
            </w:pPr>
            <w:r>
              <w:rPr>
                <w:rFonts w:eastAsia="Times New Roman"/>
                <w:color w:val="000000"/>
                <w:sz w:val="26"/>
                <w:szCs w:val="26"/>
                <w:lang w:val="en-GB" w:eastAsia="en-US"/>
              </w:rPr>
              <w:t>2,5 {S3}</w:t>
            </w:r>
          </w:p>
        </w:tc>
      </w:tr>
      <w:tr w14:paraId="4BC9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347196AE">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2.1.2.</w:t>
            </w:r>
          </w:p>
        </w:tc>
        <w:tc>
          <w:tcPr>
            <w:tcW w:w="7602" w:type="dxa"/>
            <w:tcBorders>
              <w:top w:val="single" w:color="auto" w:sz="4" w:space="0"/>
              <w:left w:val="single" w:color="auto" w:sz="4" w:space="0"/>
              <w:bottom w:val="single" w:color="auto" w:sz="4" w:space="0"/>
              <w:right w:val="single" w:color="auto" w:sz="4" w:space="0"/>
            </w:tcBorders>
            <w:vAlign w:val="center"/>
          </w:tcPr>
          <w:p w14:paraId="04AE7120">
            <w:pPr>
              <w:spacing w:before="40" w:after="40" w:line="240" w:lineRule="auto"/>
              <w:jc w:val="both"/>
              <w:rPr>
                <w:rFonts w:eastAsia="Times New Roman"/>
                <w:color w:val="000000"/>
                <w:sz w:val="26"/>
                <w:szCs w:val="26"/>
                <w:lang w:val="en-GB" w:eastAsia="en-US"/>
              </w:rPr>
            </w:pPr>
            <w:r>
              <w:rPr>
                <w:rFonts w:eastAsia="Calibri"/>
                <w:bCs/>
                <w:sz w:val="26"/>
                <w:szCs w:val="26"/>
                <w:lang w:val="en-GB" w:eastAsia="en-US"/>
              </w:rPr>
              <w:t xml:space="preserve">Sử dụng kỹ năng chuyển đổi số và các công nghệ số </w:t>
            </w:r>
            <w:r>
              <w:rPr>
                <w:rFonts w:eastAsia="Times New Roman"/>
                <w:bCs/>
                <w:sz w:val="26"/>
                <w:szCs w:val="26"/>
                <w:lang w:val="en-GB" w:eastAsia="en-US"/>
              </w:rPr>
              <w:t>trong lĩnh vực 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333678EC">
            <w:pPr>
              <w:spacing w:before="40" w:after="40" w:line="240" w:lineRule="auto"/>
              <w:jc w:val="both"/>
              <w:rPr>
                <w:rFonts w:eastAsia="Calibri"/>
                <w:bCs/>
                <w:color w:val="000000"/>
                <w:sz w:val="26"/>
                <w:szCs w:val="26"/>
                <w:lang w:val="en-GB" w:eastAsia="en-US"/>
              </w:rPr>
            </w:pPr>
            <w:r>
              <w:rPr>
                <w:rFonts w:eastAsia="Times New Roman"/>
                <w:color w:val="000000"/>
                <w:sz w:val="26"/>
                <w:szCs w:val="26"/>
                <w:lang w:val="en-GB" w:eastAsia="en-US"/>
              </w:rPr>
              <w:t>2,5 {S3}</w:t>
            </w:r>
          </w:p>
        </w:tc>
      </w:tr>
      <w:tr w14:paraId="4327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1413DB48">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2.2.</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58D01433">
            <w:pPr>
              <w:spacing w:before="40" w:after="40" w:line="240" w:lineRule="auto"/>
              <w:jc w:val="both"/>
              <w:rPr>
                <w:rFonts w:eastAsia="Calibri"/>
                <w:b/>
                <w:bCs/>
                <w:color w:val="000000"/>
                <w:sz w:val="26"/>
                <w:szCs w:val="26"/>
                <w:lang w:val="en-GB" w:eastAsia="en-US"/>
              </w:rPr>
            </w:pPr>
            <w:r>
              <w:rPr>
                <w:rFonts w:eastAsia="Calibri"/>
                <w:b/>
                <w:bCs/>
                <w:iCs/>
                <w:color w:val="000000"/>
                <w:sz w:val="26"/>
                <w:szCs w:val="26"/>
                <w:lang w:val="en-GB" w:eastAsia="en-US"/>
              </w:rPr>
              <w:t>P</w:t>
            </w:r>
            <w:r>
              <w:rPr>
                <w:rFonts w:eastAsia="Calibri"/>
                <w:b/>
                <w:bCs/>
                <w:color w:val="000000"/>
                <w:sz w:val="26"/>
                <w:szCs w:val="26"/>
                <w:lang w:val="en-GB" w:eastAsia="en-US"/>
              </w:rPr>
              <w:t>hẩm chất cá nhân và nghề nghiệp</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41A3C776">
            <w:pPr>
              <w:spacing w:before="40" w:after="40" w:line="240" w:lineRule="auto"/>
              <w:jc w:val="both"/>
              <w:rPr>
                <w:rFonts w:eastAsia="Calibri"/>
                <w:b/>
                <w:bCs/>
                <w:iCs/>
                <w:color w:val="000000"/>
                <w:sz w:val="26"/>
                <w:szCs w:val="26"/>
                <w:lang w:val="en-GB" w:eastAsia="en-US"/>
              </w:rPr>
            </w:pPr>
          </w:p>
        </w:tc>
      </w:tr>
      <w:tr w14:paraId="19C1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6ABDAF3E">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2.2.1.</w:t>
            </w:r>
          </w:p>
        </w:tc>
        <w:tc>
          <w:tcPr>
            <w:tcW w:w="7602" w:type="dxa"/>
            <w:tcBorders>
              <w:top w:val="single" w:color="auto" w:sz="4" w:space="0"/>
              <w:left w:val="single" w:color="auto" w:sz="4" w:space="0"/>
              <w:bottom w:val="single" w:color="auto" w:sz="4" w:space="0"/>
              <w:right w:val="single" w:color="auto" w:sz="4" w:space="0"/>
            </w:tcBorders>
            <w:vAlign w:val="center"/>
          </w:tcPr>
          <w:p w14:paraId="09F8C53A">
            <w:pPr>
              <w:spacing w:before="40" w:after="40" w:line="240" w:lineRule="auto"/>
              <w:jc w:val="both"/>
              <w:rPr>
                <w:rFonts w:eastAsia="Times New Roman"/>
                <w:bCs/>
                <w:iCs/>
                <w:color w:val="000000"/>
                <w:sz w:val="26"/>
                <w:szCs w:val="26"/>
                <w:lang w:val="en-GB" w:eastAsia="en-US"/>
              </w:rPr>
            </w:pPr>
            <w:r>
              <w:rPr>
                <w:rFonts w:eastAsia="Times New Roman"/>
                <w:bCs/>
                <w:sz w:val="26"/>
                <w:szCs w:val="26"/>
                <w:lang w:val="en-GB" w:eastAsia="en-US"/>
              </w:rPr>
              <w:t>Thể hiện đạo đức, trách nhiệm, công bằng và hành xử chuyên nghiệp trong lĩnh vực 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27B30489">
            <w:pPr>
              <w:spacing w:before="40" w:after="40" w:line="240" w:lineRule="auto"/>
              <w:jc w:val="left"/>
              <w:rPr>
                <w:rFonts w:eastAsia="Times New Roman"/>
                <w:bCs/>
                <w:iCs/>
                <w:color w:val="000000"/>
                <w:sz w:val="26"/>
                <w:szCs w:val="26"/>
                <w:lang w:val="en-GB" w:eastAsia="en-US"/>
              </w:rPr>
            </w:pPr>
            <w:r>
              <w:rPr>
                <w:rFonts w:eastAsia="Times New Roman"/>
                <w:color w:val="000000"/>
                <w:sz w:val="26"/>
                <w:szCs w:val="26"/>
                <w:lang w:val="en-GB" w:eastAsia="en-US"/>
              </w:rPr>
              <w:t>2,5 {A3}</w:t>
            </w:r>
          </w:p>
        </w:tc>
      </w:tr>
      <w:tr w14:paraId="0B68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37166DEE">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2.2.2.</w:t>
            </w:r>
          </w:p>
        </w:tc>
        <w:tc>
          <w:tcPr>
            <w:tcW w:w="7602" w:type="dxa"/>
            <w:tcBorders>
              <w:top w:val="single" w:color="auto" w:sz="4" w:space="0"/>
              <w:left w:val="single" w:color="auto" w:sz="4" w:space="0"/>
              <w:bottom w:val="single" w:color="auto" w:sz="4" w:space="0"/>
              <w:right w:val="single" w:color="auto" w:sz="4" w:space="0"/>
            </w:tcBorders>
            <w:vAlign w:val="center"/>
          </w:tcPr>
          <w:p w14:paraId="72840FE3">
            <w:pPr>
              <w:spacing w:before="40" w:after="40" w:line="240" w:lineRule="auto"/>
              <w:jc w:val="both"/>
              <w:rPr>
                <w:rFonts w:eastAsia="Calibri"/>
                <w:iCs/>
                <w:color w:val="000000"/>
                <w:sz w:val="26"/>
                <w:szCs w:val="26"/>
                <w:lang w:val="en-GB" w:eastAsia="en-US"/>
              </w:rPr>
            </w:pPr>
            <w:r>
              <w:rPr>
                <w:rFonts w:eastAsia="Times New Roman"/>
                <w:bCs/>
                <w:iCs/>
                <w:sz w:val="26"/>
                <w:szCs w:val="26"/>
                <w:lang w:val="en-GB" w:eastAsia="en-US"/>
              </w:rPr>
              <w:t>Thể hiện khả năng tự định hướng phát triển năng lực cá nhân</w:t>
            </w:r>
          </w:p>
        </w:tc>
        <w:tc>
          <w:tcPr>
            <w:tcW w:w="1174" w:type="dxa"/>
            <w:tcBorders>
              <w:top w:val="single" w:color="auto" w:sz="4" w:space="0"/>
              <w:left w:val="single" w:color="auto" w:sz="4" w:space="0"/>
              <w:bottom w:val="single" w:color="auto" w:sz="4" w:space="0"/>
              <w:right w:val="single" w:color="auto" w:sz="4" w:space="0"/>
            </w:tcBorders>
            <w:vAlign w:val="center"/>
          </w:tcPr>
          <w:p w14:paraId="4F625BCB">
            <w:pPr>
              <w:spacing w:before="40" w:after="40" w:line="240" w:lineRule="auto"/>
              <w:jc w:val="both"/>
              <w:rPr>
                <w:rFonts w:eastAsia="Times New Roman"/>
                <w:bCs/>
                <w:iCs/>
                <w:color w:val="000000"/>
                <w:sz w:val="26"/>
                <w:szCs w:val="26"/>
                <w:lang w:val="en-GB" w:eastAsia="en-US"/>
              </w:rPr>
            </w:pPr>
            <w:r>
              <w:rPr>
                <w:rFonts w:eastAsia="Times New Roman"/>
                <w:color w:val="000000"/>
                <w:sz w:val="26"/>
                <w:szCs w:val="26"/>
                <w:lang w:val="en-GB" w:eastAsia="en-US"/>
              </w:rPr>
              <w:t>2,5 {A3}</w:t>
            </w:r>
          </w:p>
        </w:tc>
      </w:tr>
      <w:tr w14:paraId="4251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gridSpan w:val="2"/>
            <w:tcBorders>
              <w:top w:val="single" w:color="auto" w:sz="4" w:space="0"/>
              <w:left w:val="single" w:color="auto" w:sz="4" w:space="0"/>
              <w:bottom w:val="single" w:color="auto" w:sz="4" w:space="0"/>
              <w:right w:val="single" w:color="auto" w:sz="4" w:space="0"/>
            </w:tcBorders>
            <w:shd w:val="clear" w:color="auto" w:fill="DEEAF6"/>
            <w:vAlign w:val="center"/>
          </w:tcPr>
          <w:p w14:paraId="3DC3C1AE">
            <w:pPr>
              <w:spacing w:before="40" w:after="40" w:line="240" w:lineRule="auto"/>
              <w:jc w:val="both"/>
              <w:rPr>
                <w:rFonts w:eastAsia="Times New Roman"/>
                <w:b/>
                <w:bCs/>
                <w:color w:val="000000"/>
                <w:sz w:val="26"/>
                <w:szCs w:val="26"/>
                <w:lang w:val="en-GB" w:eastAsia="en-US"/>
              </w:rPr>
            </w:pPr>
            <w:r>
              <w:rPr>
                <w:rFonts w:eastAsia="Calibri"/>
                <w:b/>
                <w:bCs/>
                <w:color w:val="000000"/>
                <w:sz w:val="26"/>
                <w:szCs w:val="26"/>
                <w:lang w:val="en-GB" w:eastAsia="en-US"/>
              </w:rPr>
              <w:t>3. Làm việc nhóm và giao tiếp</w:t>
            </w:r>
          </w:p>
        </w:tc>
        <w:tc>
          <w:tcPr>
            <w:tcW w:w="1174" w:type="dxa"/>
            <w:tcBorders>
              <w:top w:val="single" w:color="auto" w:sz="4" w:space="0"/>
              <w:left w:val="single" w:color="auto" w:sz="4" w:space="0"/>
              <w:bottom w:val="single" w:color="auto" w:sz="4" w:space="0"/>
              <w:right w:val="single" w:color="auto" w:sz="4" w:space="0"/>
            </w:tcBorders>
            <w:shd w:val="clear" w:color="auto" w:fill="DEEAF6"/>
            <w:vAlign w:val="center"/>
          </w:tcPr>
          <w:p w14:paraId="19EA0867">
            <w:pPr>
              <w:spacing w:before="40" w:after="40" w:line="240" w:lineRule="auto"/>
              <w:jc w:val="center"/>
              <w:rPr>
                <w:rFonts w:eastAsia="Calibri"/>
                <w:b/>
                <w:bCs/>
                <w:color w:val="000000"/>
                <w:sz w:val="26"/>
                <w:szCs w:val="26"/>
                <w:lang w:val="en-GB" w:eastAsia="en-US"/>
              </w:rPr>
            </w:pPr>
          </w:p>
        </w:tc>
      </w:tr>
      <w:tr w14:paraId="237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3EA7F07D">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3.1.</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4BC1B165">
            <w:pPr>
              <w:spacing w:before="40" w:after="40" w:line="240" w:lineRule="auto"/>
              <w:jc w:val="both"/>
              <w:rPr>
                <w:rFonts w:eastAsia="Calibri"/>
                <w:b/>
                <w:bCs/>
                <w:color w:val="000000"/>
                <w:sz w:val="26"/>
                <w:szCs w:val="26"/>
                <w:lang w:val="en-GB" w:eastAsia="en-US"/>
              </w:rPr>
            </w:pPr>
            <w:r>
              <w:rPr>
                <w:rFonts w:eastAsia="Calibri"/>
                <w:b/>
                <w:bCs/>
                <w:color w:val="000000"/>
                <w:sz w:val="26"/>
                <w:szCs w:val="26"/>
                <w:lang w:val="en-GB" w:eastAsia="en-US"/>
              </w:rPr>
              <w:t>Làm việc nhóm</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60BF3C31">
            <w:pPr>
              <w:spacing w:before="40" w:after="40" w:line="240" w:lineRule="auto"/>
              <w:jc w:val="both"/>
              <w:rPr>
                <w:rFonts w:eastAsia="Calibri"/>
                <w:b/>
                <w:bCs/>
                <w:color w:val="000000"/>
                <w:sz w:val="26"/>
                <w:szCs w:val="26"/>
                <w:lang w:val="en-GB" w:eastAsia="en-US"/>
              </w:rPr>
            </w:pPr>
          </w:p>
        </w:tc>
      </w:tr>
      <w:tr w14:paraId="13C8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5CD1101E">
            <w:pPr>
              <w:spacing w:before="40" w:after="40" w:line="240" w:lineRule="auto"/>
              <w:jc w:val="left"/>
              <w:rPr>
                <w:rFonts w:eastAsia="Calibri"/>
                <w:iCs/>
                <w:color w:val="000000"/>
                <w:sz w:val="26"/>
                <w:szCs w:val="26"/>
                <w:lang w:val="en-GB" w:eastAsia="en-US"/>
              </w:rPr>
            </w:pPr>
            <w:bookmarkStart w:id="25" w:name="_Hlk147068681"/>
            <w:r>
              <w:rPr>
                <w:rFonts w:eastAsia="Calibri"/>
                <w:iCs/>
                <w:color w:val="000000"/>
                <w:sz w:val="26"/>
                <w:szCs w:val="26"/>
                <w:lang w:val="en-GB" w:eastAsia="en-US"/>
              </w:rPr>
              <w:t>3.1.1.</w:t>
            </w:r>
          </w:p>
        </w:tc>
        <w:tc>
          <w:tcPr>
            <w:tcW w:w="7602" w:type="dxa"/>
            <w:tcBorders>
              <w:top w:val="single" w:color="auto" w:sz="4" w:space="0"/>
              <w:left w:val="single" w:color="auto" w:sz="4" w:space="0"/>
              <w:bottom w:val="single" w:color="auto" w:sz="4" w:space="0"/>
              <w:right w:val="single" w:color="auto" w:sz="4" w:space="0"/>
            </w:tcBorders>
            <w:vAlign w:val="center"/>
          </w:tcPr>
          <w:p w14:paraId="5B64272A">
            <w:pPr>
              <w:spacing w:before="40" w:after="40" w:line="240" w:lineRule="auto"/>
              <w:jc w:val="both"/>
              <w:rPr>
                <w:rFonts w:eastAsia="Calibri"/>
                <w:bCs/>
                <w:iCs/>
                <w:color w:val="000000"/>
                <w:sz w:val="26"/>
                <w:szCs w:val="26"/>
                <w:lang w:val="en-GB" w:eastAsia="en-US"/>
              </w:rPr>
            </w:pPr>
            <w:r>
              <w:rPr>
                <w:rFonts w:eastAsia="Calibri"/>
                <w:bCs/>
                <w:iCs/>
                <w:color w:val="000000"/>
                <w:spacing w:val="-6"/>
                <w:sz w:val="26"/>
                <w:szCs w:val="26"/>
                <w:lang w:val="en-GB" w:eastAsia="en-US"/>
              </w:rPr>
              <w:t>Thành thạo làm việc nhóm trong giải quyết các vấn đề hoạt động chuyên môn</w:t>
            </w:r>
          </w:p>
        </w:tc>
        <w:tc>
          <w:tcPr>
            <w:tcW w:w="1174" w:type="dxa"/>
            <w:tcBorders>
              <w:top w:val="single" w:color="auto" w:sz="4" w:space="0"/>
              <w:left w:val="single" w:color="auto" w:sz="4" w:space="0"/>
              <w:bottom w:val="single" w:color="auto" w:sz="4" w:space="0"/>
              <w:right w:val="single" w:color="auto" w:sz="4" w:space="0"/>
            </w:tcBorders>
            <w:vAlign w:val="center"/>
          </w:tcPr>
          <w:p w14:paraId="2C3F4F0D">
            <w:pPr>
              <w:spacing w:before="40" w:after="40" w:line="240" w:lineRule="auto"/>
              <w:jc w:val="both"/>
              <w:rPr>
                <w:rFonts w:eastAsia="Calibri"/>
                <w:bCs/>
                <w:iCs/>
                <w:color w:val="000000"/>
                <w:spacing w:val="-6"/>
                <w:sz w:val="26"/>
                <w:szCs w:val="26"/>
                <w:lang w:val="en-GB" w:eastAsia="en-US"/>
              </w:rPr>
            </w:pPr>
            <w:r>
              <w:rPr>
                <w:rFonts w:eastAsia="Times New Roman"/>
                <w:color w:val="000000"/>
                <w:sz w:val="26"/>
                <w:szCs w:val="26"/>
                <w:lang w:val="en-GB" w:eastAsia="en-US"/>
              </w:rPr>
              <w:t>3,5 {S4}</w:t>
            </w:r>
          </w:p>
        </w:tc>
      </w:tr>
      <w:tr w14:paraId="2731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097A1B09">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3.1.2.</w:t>
            </w:r>
          </w:p>
        </w:tc>
        <w:tc>
          <w:tcPr>
            <w:tcW w:w="7602" w:type="dxa"/>
            <w:tcBorders>
              <w:top w:val="single" w:color="auto" w:sz="4" w:space="0"/>
              <w:left w:val="single" w:color="auto" w:sz="4" w:space="0"/>
              <w:bottom w:val="single" w:color="auto" w:sz="4" w:space="0"/>
              <w:right w:val="single" w:color="auto" w:sz="4" w:space="0"/>
            </w:tcBorders>
            <w:vAlign w:val="center"/>
          </w:tcPr>
          <w:p w14:paraId="2C6BF140">
            <w:pPr>
              <w:spacing w:before="40" w:after="40" w:line="240" w:lineRule="auto"/>
              <w:jc w:val="both"/>
              <w:rPr>
                <w:rFonts w:eastAsia="Calibri"/>
                <w:bCs/>
                <w:iCs/>
                <w:color w:val="000000"/>
                <w:sz w:val="26"/>
                <w:szCs w:val="26"/>
                <w:lang w:val="en-GB" w:eastAsia="en-US"/>
              </w:rPr>
            </w:pPr>
            <w:r>
              <w:rPr>
                <w:rFonts w:eastAsia="Calibri"/>
                <w:bCs/>
                <w:iCs/>
                <w:color w:val="000000"/>
                <w:sz w:val="26"/>
                <w:szCs w:val="26"/>
                <w:lang w:val="en-GB" w:eastAsia="en-US"/>
              </w:rPr>
              <w:t>Vận dụng được kỹ năng lãnh đạo nhóm để quản lý các hoạt động chuyên môn</w:t>
            </w:r>
          </w:p>
        </w:tc>
        <w:tc>
          <w:tcPr>
            <w:tcW w:w="1174" w:type="dxa"/>
            <w:tcBorders>
              <w:top w:val="single" w:color="auto" w:sz="4" w:space="0"/>
              <w:left w:val="single" w:color="auto" w:sz="4" w:space="0"/>
              <w:bottom w:val="single" w:color="auto" w:sz="4" w:space="0"/>
              <w:right w:val="single" w:color="auto" w:sz="4" w:space="0"/>
            </w:tcBorders>
            <w:vAlign w:val="center"/>
          </w:tcPr>
          <w:p w14:paraId="4412FAF1">
            <w:pPr>
              <w:spacing w:before="40" w:after="40" w:line="240" w:lineRule="auto"/>
              <w:jc w:val="both"/>
              <w:rPr>
                <w:rFonts w:eastAsia="Calibri"/>
                <w:bCs/>
                <w:iCs/>
                <w:color w:val="000000"/>
                <w:sz w:val="26"/>
                <w:szCs w:val="26"/>
                <w:lang w:val="en-GB" w:eastAsia="en-US"/>
              </w:rPr>
            </w:pPr>
            <w:r>
              <w:rPr>
                <w:rFonts w:eastAsia="Times New Roman"/>
                <w:color w:val="000000"/>
                <w:sz w:val="26"/>
                <w:szCs w:val="26"/>
                <w:lang w:val="en-GB" w:eastAsia="en-US"/>
              </w:rPr>
              <w:t>3,5 {S4}</w:t>
            </w:r>
          </w:p>
        </w:tc>
      </w:tr>
      <w:bookmarkEnd w:id="25"/>
      <w:tr w14:paraId="7F65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3CF0A886">
            <w:pPr>
              <w:spacing w:before="40" w:after="40" w:line="240" w:lineRule="auto"/>
              <w:jc w:val="left"/>
              <w:rPr>
                <w:rFonts w:eastAsia="Calibri"/>
                <w:b/>
                <w:bCs/>
                <w:iCs/>
                <w:color w:val="000000"/>
                <w:sz w:val="26"/>
                <w:szCs w:val="26"/>
                <w:lang w:val="en-GB" w:eastAsia="en-US"/>
              </w:rPr>
            </w:pPr>
            <w:r>
              <w:rPr>
                <w:rFonts w:eastAsia="Calibri"/>
                <w:b/>
                <w:bCs/>
                <w:iCs/>
                <w:color w:val="000000"/>
                <w:sz w:val="26"/>
                <w:szCs w:val="26"/>
                <w:lang w:val="en-GB" w:eastAsia="en-US"/>
              </w:rPr>
              <w:t>3.2.</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777E0188">
            <w:pPr>
              <w:spacing w:before="40" w:after="40" w:line="240" w:lineRule="auto"/>
              <w:jc w:val="both"/>
              <w:rPr>
                <w:rFonts w:eastAsia="Times New Roman"/>
                <w:color w:val="000000"/>
                <w:sz w:val="26"/>
                <w:szCs w:val="26"/>
                <w:lang w:val="vi-VN" w:eastAsia="vi-VN"/>
              </w:rPr>
            </w:pPr>
            <w:r>
              <w:rPr>
                <w:rFonts w:eastAsia="Calibri"/>
                <w:b/>
                <w:bCs/>
                <w:color w:val="000000"/>
                <w:sz w:val="26"/>
                <w:szCs w:val="26"/>
                <w:lang w:val="en-GB" w:eastAsia="en-US"/>
              </w:rPr>
              <w:t>Giao tiếp</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380DAAFA">
            <w:pPr>
              <w:spacing w:before="40" w:after="40" w:line="240" w:lineRule="auto"/>
              <w:jc w:val="both"/>
              <w:rPr>
                <w:rFonts w:eastAsia="Calibri"/>
                <w:b/>
                <w:bCs/>
                <w:color w:val="000000"/>
                <w:sz w:val="26"/>
                <w:szCs w:val="26"/>
                <w:lang w:val="en-GB" w:eastAsia="en-US"/>
              </w:rPr>
            </w:pPr>
          </w:p>
        </w:tc>
      </w:tr>
      <w:tr w14:paraId="7210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64AEE1E0">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3.2.1.</w:t>
            </w:r>
          </w:p>
        </w:tc>
        <w:tc>
          <w:tcPr>
            <w:tcW w:w="7602" w:type="dxa"/>
            <w:tcBorders>
              <w:top w:val="single" w:color="auto" w:sz="4" w:space="0"/>
              <w:left w:val="single" w:color="auto" w:sz="4" w:space="0"/>
              <w:bottom w:val="single" w:color="auto" w:sz="4" w:space="0"/>
              <w:right w:val="single" w:color="auto" w:sz="4" w:space="0"/>
            </w:tcBorders>
            <w:vAlign w:val="center"/>
          </w:tcPr>
          <w:p w14:paraId="241C296A">
            <w:pPr>
              <w:spacing w:before="40" w:after="40" w:line="240" w:lineRule="auto"/>
              <w:jc w:val="both"/>
              <w:rPr>
                <w:rFonts w:eastAsia="Times New Roman"/>
                <w:color w:val="000000"/>
                <w:sz w:val="26"/>
                <w:szCs w:val="26"/>
                <w:lang w:val="en-GB" w:eastAsia="vi-VN"/>
              </w:rPr>
            </w:pPr>
            <w:r>
              <w:rPr>
                <w:rFonts w:hint="default" w:ascii="Times New Roman" w:hAnsi="Times New Roman" w:eastAsia="Times New Roman" w:cs="Times New Roman"/>
                <w:sz w:val="26"/>
                <w:szCs w:val="26"/>
                <w:lang w:val="en-GB" w:eastAsia="en-US"/>
              </w:rPr>
              <w:t xml:space="preserve">Sử dụng hiệu quả các hình thức giao tiếp để truyền đạt tri thức và hướng dẫn người khác </w:t>
            </w:r>
            <w:r>
              <w:rPr>
                <w:rFonts w:eastAsia="Times New Roman"/>
                <w:sz w:val="26"/>
                <w:szCs w:val="26"/>
                <w:lang w:val="en-GB" w:eastAsia="en-US"/>
              </w:rPr>
              <w:t>trong lĩnh vực quản trị kinh doanh</w:t>
            </w:r>
            <w:r>
              <w:rPr>
                <w:rFonts w:hint="default" w:ascii="Times New Roman" w:hAnsi="Times New Roman" w:eastAsia="Times New Roman" w:cs="Times New Roman"/>
                <w:sz w:val="26"/>
                <w:szCs w:val="26"/>
                <w:lang w:val="en-GB" w:eastAsia="en-US"/>
              </w:rPr>
              <w:t>.</w:t>
            </w:r>
          </w:p>
        </w:tc>
        <w:tc>
          <w:tcPr>
            <w:tcW w:w="1174" w:type="dxa"/>
            <w:tcBorders>
              <w:top w:val="single" w:color="auto" w:sz="4" w:space="0"/>
              <w:left w:val="single" w:color="auto" w:sz="4" w:space="0"/>
              <w:bottom w:val="single" w:color="auto" w:sz="4" w:space="0"/>
              <w:right w:val="single" w:color="auto" w:sz="4" w:space="0"/>
            </w:tcBorders>
            <w:vAlign w:val="center"/>
          </w:tcPr>
          <w:p w14:paraId="676D9595">
            <w:pPr>
              <w:spacing w:before="40" w:after="40" w:line="240" w:lineRule="auto"/>
              <w:jc w:val="both"/>
              <w:rPr>
                <w:rFonts w:eastAsia="Times New Roman"/>
                <w:color w:val="000000"/>
                <w:sz w:val="26"/>
                <w:szCs w:val="26"/>
                <w:lang w:val="en-GB" w:eastAsia="vi-VN"/>
              </w:rPr>
            </w:pPr>
            <w:r>
              <w:rPr>
                <w:rFonts w:eastAsia="Times New Roman"/>
                <w:color w:val="000000"/>
                <w:sz w:val="26"/>
                <w:szCs w:val="26"/>
                <w:lang w:val="en-GB" w:eastAsia="en-US"/>
              </w:rPr>
              <w:t>3,5 {S4}</w:t>
            </w:r>
          </w:p>
        </w:tc>
      </w:tr>
      <w:tr w14:paraId="7D21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783EFFEA">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3.2.2.</w:t>
            </w:r>
          </w:p>
        </w:tc>
        <w:tc>
          <w:tcPr>
            <w:tcW w:w="7602" w:type="dxa"/>
            <w:tcBorders>
              <w:top w:val="single" w:color="auto" w:sz="4" w:space="0"/>
              <w:left w:val="single" w:color="auto" w:sz="4" w:space="0"/>
              <w:bottom w:val="single" w:color="auto" w:sz="4" w:space="0"/>
              <w:right w:val="single" w:color="auto" w:sz="4" w:space="0"/>
            </w:tcBorders>
            <w:vAlign w:val="center"/>
          </w:tcPr>
          <w:p w14:paraId="23ECBA82">
            <w:pPr>
              <w:spacing w:before="40" w:after="40" w:line="240" w:lineRule="auto"/>
              <w:jc w:val="both"/>
              <w:rPr>
                <w:rFonts w:eastAsia="Calibri"/>
                <w:iCs/>
                <w:color w:val="000000"/>
                <w:sz w:val="26"/>
                <w:szCs w:val="26"/>
                <w:lang w:val="en-GB" w:eastAsia="en-US"/>
              </w:rPr>
            </w:pPr>
            <w:r>
              <w:rPr>
                <w:rFonts w:eastAsia="Calibri"/>
                <w:iCs/>
                <w:color w:val="000000"/>
                <w:sz w:val="26"/>
                <w:szCs w:val="26"/>
                <w:lang w:val="en-GB" w:eastAsia="en-US"/>
              </w:rPr>
              <w:t>Áp dụng được các kỹ năng tiếng Anh phổ thông (bậc 4/6) và tiếng Anh chuyên ngành trong các hoạt động thực tiễn nghề nghiệp</w:t>
            </w:r>
          </w:p>
        </w:tc>
        <w:tc>
          <w:tcPr>
            <w:tcW w:w="1174" w:type="dxa"/>
            <w:tcBorders>
              <w:top w:val="single" w:color="auto" w:sz="4" w:space="0"/>
              <w:left w:val="single" w:color="auto" w:sz="4" w:space="0"/>
              <w:bottom w:val="single" w:color="auto" w:sz="4" w:space="0"/>
              <w:right w:val="single" w:color="auto" w:sz="4" w:space="0"/>
            </w:tcBorders>
            <w:vAlign w:val="center"/>
          </w:tcPr>
          <w:p w14:paraId="4BBBC280">
            <w:pPr>
              <w:spacing w:before="40" w:after="40" w:line="240" w:lineRule="auto"/>
              <w:jc w:val="both"/>
              <w:rPr>
                <w:rFonts w:eastAsia="Calibri"/>
                <w:iCs/>
                <w:color w:val="000000"/>
                <w:sz w:val="26"/>
                <w:szCs w:val="26"/>
                <w:lang w:val="en-GB" w:eastAsia="en-US"/>
              </w:rPr>
            </w:pPr>
            <w:r>
              <w:rPr>
                <w:rFonts w:eastAsia="Times New Roman"/>
                <w:color w:val="000000"/>
                <w:sz w:val="26"/>
                <w:szCs w:val="26"/>
                <w:lang w:val="en-GB" w:eastAsia="en-US"/>
              </w:rPr>
              <w:t>2,5 {S3}</w:t>
            </w:r>
          </w:p>
        </w:tc>
      </w:tr>
      <w:tr w14:paraId="6EBC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gridSpan w:val="2"/>
            <w:tcBorders>
              <w:top w:val="single" w:color="auto" w:sz="4" w:space="0"/>
              <w:left w:val="single" w:color="auto" w:sz="4" w:space="0"/>
              <w:bottom w:val="single" w:color="auto" w:sz="4" w:space="0"/>
              <w:right w:val="single" w:color="auto" w:sz="4" w:space="0"/>
            </w:tcBorders>
            <w:shd w:val="clear" w:color="auto" w:fill="DEEAF6"/>
            <w:vAlign w:val="center"/>
          </w:tcPr>
          <w:p w14:paraId="0A69AB95">
            <w:pPr>
              <w:spacing w:before="40" w:after="40" w:line="240" w:lineRule="auto"/>
              <w:jc w:val="both"/>
              <w:rPr>
                <w:rFonts w:eastAsia="Times New Roman"/>
                <w:b/>
                <w:bCs/>
                <w:color w:val="000000"/>
                <w:sz w:val="26"/>
                <w:szCs w:val="26"/>
                <w:lang w:val="en-GB" w:eastAsia="en-US"/>
              </w:rPr>
            </w:pPr>
            <w:r>
              <w:rPr>
                <w:rFonts w:eastAsia="Calibri"/>
                <w:b/>
                <w:bCs/>
                <w:color w:val="000000"/>
                <w:sz w:val="26"/>
                <w:szCs w:val="26"/>
                <w:lang w:val="en-GB" w:eastAsia="en-US"/>
              </w:rPr>
              <w:t>4. Hình thành ý tưởng, thiết kế, triển khai, vận hành</w:t>
            </w:r>
          </w:p>
        </w:tc>
        <w:tc>
          <w:tcPr>
            <w:tcW w:w="1174" w:type="dxa"/>
            <w:tcBorders>
              <w:top w:val="single" w:color="auto" w:sz="4" w:space="0"/>
              <w:left w:val="single" w:color="auto" w:sz="4" w:space="0"/>
              <w:bottom w:val="single" w:color="auto" w:sz="4" w:space="0"/>
              <w:right w:val="single" w:color="auto" w:sz="4" w:space="0"/>
            </w:tcBorders>
            <w:shd w:val="clear" w:color="auto" w:fill="DEEAF6"/>
            <w:vAlign w:val="center"/>
          </w:tcPr>
          <w:p w14:paraId="12E8240F">
            <w:pPr>
              <w:spacing w:before="40" w:after="40" w:line="240" w:lineRule="auto"/>
              <w:jc w:val="center"/>
              <w:rPr>
                <w:rFonts w:eastAsia="Calibri"/>
                <w:b/>
                <w:bCs/>
                <w:color w:val="000000"/>
                <w:sz w:val="26"/>
                <w:szCs w:val="26"/>
                <w:lang w:val="en-GB" w:eastAsia="en-US"/>
              </w:rPr>
            </w:pPr>
          </w:p>
        </w:tc>
      </w:tr>
      <w:tr w14:paraId="43AD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41E63B4A">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4.1.</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387D6DCF">
            <w:pPr>
              <w:spacing w:before="40" w:after="40" w:line="240" w:lineRule="auto"/>
              <w:jc w:val="both"/>
              <w:rPr>
                <w:rFonts w:eastAsia="Calibri"/>
                <w:b/>
                <w:bCs/>
                <w:color w:val="000000"/>
                <w:sz w:val="26"/>
                <w:szCs w:val="26"/>
                <w:lang w:val="en-GB" w:eastAsia="en-US"/>
              </w:rPr>
            </w:pPr>
            <w:r>
              <w:rPr>
                <w:rFonts w:eastAsia="Calibri"/>
                <w:b/>
                <w:bCs/>
                <w:color w:val="000000"/>
                <w:sz w:val="26"/>
                <w:szCs w:val="26"/>
                <w:lang w:val="en-GB" w:eastAsia="en-US"/>
              </w:rPr>
              <w:t>Bối cảnh</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3EEA7591">
            <w:pPr>
              <w:spacing w:before="40" w:after="40" w:line="240" w:lineRule="auto"/>
              <w:jc w:val="both"/>
              <w:rPr>
                <w:rFonts w:eastAsia="Calibri"/>
                <w:b/>
                <w:bCs/>
                <w:color w:val="000000"/>
                <w:sz w:val="26"/>
                <w:szCs w:val="26"/>
                <w:lang w:val="en-GB" w:eastAsia="en-US"/>
              </w:rPr>
            </w:pPr>
          </w:p>
        </w:tc>
      </w:tr>
      <w:tr w14:paraId="1831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60EE8855">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4.1.1.</w:t>
            </w:r>
          </w:p>
        </w:tc>
        <w:tc>
          <w:tcPr>
            <w:tcW w:w="7602" w:type="dxa"/>
            <w:tcBorders>
              <w:top w:val="single" w:color="auto" w:sz="4" w:space="0"/>
              <w:left w:val="single" w:color="auto" w:sz="4" w:space="0"/>
              <w:bottom w:val="single" w:color="auto" w:sz="4" w:space="0"/>
              <w:right w:val="single" w:color="auto" w:sz="4" w:space="0"/>
            </w:tcBorders>
            <w:vAlign w:val="center"/>
          </w:tcPr>
          <w:p w14:paraId="39F10D1B">
            <w:pPr>
              <w:spacing w:before="40" w:after="40" w:line="240" w:lineRule="auto"/>
              <w:jc w:val="both"/>
              <w:rPr>
                <w:rFonts w:eastAsia="Calibri"/>
                <w:iCs/>
                <w:color w:val="000000"/>
                <w:sz w:val="26"/>
                <w:szCs w:val="26"/>
                <w:lang w:val="en-GB" w:eastAsia="en-US"/>
              </w:rPr>
            </w:pPr>
            <w:r>
              <w:rPr>
                <w:rFonts w:eastAsia="Calibri"/>
                <w:iCs/>
                <w:color w:val="000000"/>
                <w:sz w:val="26"/>
                <w:szCs w:val="26"/>
                <w:lang w:val="en-GB" w:eastAsia="en-US"/>
              </w:rPr>
              <w:t>Phân tích được số liệu về bối cảnh để rút ra tính cấp thiết cho các vấn đề ứng dụng trong lĩnh vực 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6F9091AF">
            <w:pPr>
              <w:spacing w:before="40" w:after="40" w:line="240" w:lineRule="auto"/>
              <w:jc w:val="both"/>
              <w:rPr>
                <w:rFonts w:eastAsia="Calibri"/>
                <w:iCs/>
                <w:color w:val="000000"/>
                <w:sz w:val="26"/>
                <w:szCs w:val="26"/>
                <w:lang w:val="en-GB" w:eastAsia="en-US"/>
              </w:rPr>
            </w:pPr>
            <w:r>
              <w:rPr>
                <w:rFonts w:eastAsia="Times New Roman"/>
                <w:color w:val="000000"/>
                <w:sz w:val="26"/>
                <w:szCs w:val="26"/>
                <w:lang w:val="en-GB" w:eastAsia="en-US"/>
              </w:rPr>
              <w:t>3,5 {S4}</w:t>
            </w:r>
          </w:p>
        </w:tc>
      </w:tr>
      <w:tr w14:paraId="6BC5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shd w:val="clear" w:color="auto" w:fill="FEF2CC"/>
            <w:vAlign w:val="center"/>
          </w:tcPr>
          <w:p w14:paraId="49C61C33">
            <w:pPr>
              <w:spacing w:before="40" w:after="40" w:line="240" w:lineRule="auto"/>
              <w:jc w:val="left"/>
              <w:rPr>
                <w:rFonts w:eastAsia="Calibri"/>
                <w:b/>
                <w:bCs/>
                <w:color w:val="000000"/>
                <w:sz w:val="26"/>
                <w:szCs w:val="26"/>
                <w:lang w:val="en-GB" w:eastAsia="en-US"/>
              </w:rPr>
            </w:pPr>
            <w:r>
              <w:rPr>
                <w:rFonts w:eastAsia="Calibri"/>
                <w:b/>
                <w:bCs/>
                <w:color w:val="000000"/>
                <w:sz w:val="26"/>
                <w:szCs w:val="26"/>
                <w:lang w:val="en-GB" w:eastAsia="en-US"/>
              </w:rPr>
              <w:t>4.2.</w:t>
            </w:r>
          </w:p>
        </w:tc>
        <w:tc>
          <w:tcPr>
            <w:tcW w:w="7602" w:type="dxa"/>
            <w:tcBorders>
              <w:top w:val="single" w:color="auto" w:sz="4" w:space="0"/>
              <w:left w:val="single" w:color="auto" w:sz="4" w:space="0"/>
              <w:bottom w:val="single" w:color="auto" w:sz="4" w:space="0"/>
              <w:right w:val="single" w:color="auto" w:sz="4" w:space="0"/>
            </w:tcBorders>
            <w:shd w:val="clear" w:color="auto" w:fill="FEF2CC"/>
            <w:vAlign w:val="center"/>
          </w:tcPr>
          <w:p w14:paraId="5034B1A2">
            <w:pPr>
              <w:spacing w:before="40" w:after="40" w:line="240" w:lineRule="auto"/>
              <w:jc w:val="both"/>
              <w:rPr>
                <w:rFonts w:eastAsia="Calibri"/>
                <w:b/>
                <w:bCs/>
                <w:color w:val="000000"/>
                <w:spacing w:val="-6"/>
                <w:sz w:val="26"/>
                <w:szCs w:val="26"/>
                <w:lang w:val="en-GB" w:eastAsia="en-US"/>
              </w:rPr>
            </w:pPr>
            <w:r>
              <w:rPr>
                <w:rFonts w:eastAsia="Calibri"/>
                <w:b/>
                <w:bCs/>
                <w:color w:val="000000"/>
                <w:spacing w:val="-6"/>
                <w:sz w:val="26"/>
                <w:szCs w:val="26"/>
                <w:lang w:val="en-GB" w:eastAsia="en-US"/>
              </w:rPr>
              <w:t xml:space="preserve">Hình thành ý tưởng-Thiết kế - Triển khai - Đánh giá các vấn đề ứng dụng trong lĩnh vực </w:t>
            </w:r>
            <w:r>
              <w:rPr>
                <w:rFonts w:eastAsia="Calibri"/>
                <w:b/>
                <w:bCs/>
                <w:iCs/>
                <w:color w:val="000000"/>
                <w:sz w:val="26"/>
                <w:szCs w:val="26"/>
                <w:lang w:val="en-GB" w:eastAsia="en-US"/>
              </w:rPr>
              <w:t>Quản trị kinh doanh</w:t>
            </w:r>
          </w:p>
        </w:tc>
        <w:tc>
          <w:tcPr>
            <w:tcW w:w="1174" w:type="dxa"/>
            <w:tcBorders>
              <w:top w:val="single" w:color="auto" w:sz="4" w:space="0"/>
              <w:left w:val="single" w:color="auto" w:sz="4" w:space="0"/>
              <w:bottom w:val="single" w:color="auto" w:sz="4" w:space="0"/>
              <w:right w:val="single" w:color="auto" w:sz="4" w:space="0"/>
            </w:tcBorders>
            <w:shd w:val="clear" w:color="auto" w:fill="FEF2CC"/>
            <w:vAlign w:val="center"/>
          </w:tcPr>
          <w:p w14:paraId="108F7D47">
            <w:pPr>
              <w:spacing w:before="40" w:after="40" w:line="240" w:lineRule="auto"/>
              <w:jc w:val="both"/>
              <w:rPr>
                <w:rFonts w:eastAsia="Calibri"/>
                <w:b/>
                <w:bCs/>
                <w:color w:val="000000"/>
                <w:spacing w:val="-6"/>
                <w:sz w:val="26"/>
                <w:szCs w:val="26"/>
                <w:lang w:val="en-GB" w:eastAsia="en-US"/>
              </w:rPr>
            </w:pPr>
          </w:p>
        </w:tc>
      </w:tr>
      <w:tr w14:paraId="475D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1FB2631B">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4.2.1.</w:t>
            </w:r>
          </w:p>
        </w:tc>
        <w:tc>
          <w:tcPr>
            <w:tcW w:w="7602" w:type="dxa"/>
            <w:tcBorders>
              <w:top w:val="single" w:color="auto" w:sz="4" w:space="0"/>
              <w:left w:val="single" w:color="auto" w:sz="4" w:space="0"/>
              <w:bottom w:val="single" w:color="auto" w:sz="4" w:space="0"/>
              <w:right w:val="single" w:color="auto" w:sz="4" w:space="0"/>
            </w:tcBorders>
            <w:vAlign w:val="center"/>
          </w:tcPr>
          <w:p w14:paraId="1990D24F">
            <w:pPr>
              <w:spacing w:before="40" w:after="40" w:line="240" w:lineRule="auto"/>
              <w:jc w:val="both"/>
              <w:rPr>
                <w:rFonts w:eastAsia="Calibri"/>
                <w:bCs/>
                <w:color w:val="000000"/>
                <w:sz w:val="26"/>
                <w:szCs w:val="26"/>
                <w:lang w:val="en-GB" w:eastAsia="en-US"/>
              </w:rPr>
            </w:pPr>
            <w:r>
              <w:rPr>
                <w:rFonts w:eastAsia="Calibri"/>
                <w:bCs/>
                <w:color w:val="000000"/>
                <w:sz w:val="26"/>
                <w:szCs w:val="26"/>
                <w:lang w:val="en-GB" w:eastAsia="en-US"/>
              </w:rPr>
              <w:t xml:space="preserve">Đề xuất được các vấn đề ứng dụng trong lĩnh vực </w:t>
            </w:r>
            <w:r>
              <w:rPr>
                <w:rFonts w:eastAsia="Calibri"/>
                <w:iCs/>
                <w:color w:val="000000"/>
                <w:sz w:val="26"/>
                <w:szCs w:val="26"/>
                <w:lang w:val="en-GB" w:eastAsia="en-US"/>
              </w:rPr>
              <w:t>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63E0EFD2">
            <w:pPr>
              <w:spacing w:before="40" w:after="40" w:line="240" w:lineRule="auto"/>
              <w:jc w:val="both"/>
              <w:rPr>
                <w:rFonts w:eastAsia="Calibri"/>
                <w:bCs/>
                <w:color w:val="000000"/>
                <w:sz w:val="26"/>
                <w:szCs w:val="26"/>
                <w:lang w:val="en-GB" w:eastAsia="en-US"/>
              </w:rPr>
            </w:pPr>
            <w:r>
              <w:rPr>
                <w:rFonts w:eastAsia="Times New Roman"/>
                <w:color w:val="000000"/>
                <w:sz w:val="26"/>
                <w:szCs w:val="26"/>
                <w:lang w:val="en-GB" w:eastAsia="en-US"/>
              </w:rPr>
              <w:t>3,5 {S4}</w:t>
            </w:r>
          </w:p>
        </w:tc>
      </w:tr>
      <w:tr w14:paraId="6F4D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6011FEDC">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4.2.2.</w:t>
            </w:r>
          </w:p>
        </w:tc>
        <w:tc>
          <w:tcPr>
            <w:tcW w:w="7602" w:type="dxa"/>
            <w:tcBorders>
              <w:top w:val="single" w:color="auto" w:sz="4" w:space="0"/>
              <w:left w:val="single" w:color="auto" w:sz="4" w:space="0"/>
              <w:bottom w:val="single" w:color="auto" w:sz="4" w:space="0"/>
              <w:right w:val="single" w:color="auto" w:sz="4" w:space="0"/>
            </w:tcBorders>
            <w:vAlign w:val="center"/>
          </w:tcPr>
          <w:p w14:paraId="2D6B234D">
            <w:pPr>
              <w:spacing w:before="40" w:after="40" w:line="240" w:lineRule="auto"/>
              <w:jc w:val="both"/>
              <w:rPr>
                <w:rFonts w:eastAsia="Calibri"/>
                <w:bCs/>
                <w:color w:val="000000"/>
                <w:sz w:val="26"/>
                <w:szCs w:val="26"/>
                <w:lang w:val="en-GB" w:eastAsia="en-US"/>
              </w:rPr>
            </w:pPr>
            <w:r>
              <w:rPr>
                <w:rFonts w:eastAsia="Calibri"/>
                <w:bCs/>
                <w:color w:val="000000"/>
                <w:sz w:val="26"/>
                <w:szCs w:val="26"/>
                <w:lang w:val="en-GB" w:eastAsia="en-US"/>
              </w:rPr>
              <w:t xml:space="preserve">Thiết kế được các bước triển khai vấn đề </w:t>
            </w:r>
            <w:r>
              <w:rPr>
                <w:rFonts w:eastAsia="Calibri"/>
                <w:color w:val="000000"/>
                <w:sz w:val="26"/>
                <w:szCs w:val="26"/>
                <w:lang w:val="en-GB" w:eastAsia="en-US"/>
              </w:rPr>
              <w:t xml:space="preserve">ứng dụng trong lĩnh vực </w:t>
            </w:r>
            <w:r>
              <w:rPr>
                <w:rFonts w:eastAsia="Calibri"/>
                <w:iCs/>
                <w:color w:val="000000"/>
                <w:sz w:val="26"/>
                <w:szCs w:val="26"/>
                <w:lang w:val="en-GB" w:eastAsia="en-US"/>
              </w:rPr>
              <w:t>Quản trị kinh doanh</w:t>
            </w:r>
            <w:r>
              <w:rPr>
                <w:rFonts w:eastAsia="Calibri"/>
                <w:color w:val="000000"/>
                <w:sz w:val="26"/>
                <w:szCs w:val="26"/>
                <w:lang w:val="en-GB" w:eastAsia="en-US"/>
              </w:rPr>
              <w:t xml:space="preserve"> một cách khoa học</w:t>
            </w:r>
          </w:p>
        </w:tc>
        <w:tc>
          <w:tcPr>
            <w:tcW w:w="1174" w:type="dxa"/>
            <w:tcBorders>
              <w:top w:val="single" w:color="auto" w:sz="4" w:space="0"/>
              <w:left w:val="single" w:color="auto" w:sz="4" w:space="0"/>
              <w:bottom w:val="single" w:color="auto" w:sz="4" w:space="0"/>
              <w:right w:val="single" w:color="auto" w:sz="4" w:space="0"/>
            </w:tcBorders>
            <w:vAlign w:val="center"/>
          </w:tcPr>
          <w:p w14:paraId="02361199">
            <w:pPr>
              <w:spacing w:before="40" w:after="40" w:line="240" w:lineRule="auto"/>
              <w:jc w:val="both"/>
              <w:rPr>
                <w:rFonts w:eastAsia="Calibri"/>
                <w:bCs/>
                <w:color w:val="000000"/>
                <w:sz w:val="26"/>
                <w:szCs w:val="26"/>
                <w:lang w:val="en-GB" w:eastAsia="en-US"/>
              </w:rPr>
            </w:pPr>
            <w:r>
              <w:rPr>
                <w:rFonts w:eastAsia="Times New Roman"/>
                <w:color w:val="000000"/>
                <w:sz w:val="26"/>
                <w:szCs w:val="26"/>
                <w:lang w:val="en-GB" w:eastAsia="en-US"/>
              </w:rPr>
              <w:t>3,5 {S4}</w:t>
            </w:r>
          </w:p>
        </w:tc>
      </w:tr>
      <w:tr w14:paraId="1218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197649A4">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4.2.3.</w:t>
            </w:r>
          </w:p>
        </w:tc>
        <w:tc>
          <w:tcPr>
            <w:tcW w:w="7602" w:type="dxa"/>
            <w:tcBorders>
              <w:top w:val="single" w:color="auto" w:sz="4" w:space="0"/>
              <w:left w:val="single" w:color="auto" w:sz="4" w:space="0"/>
              <w:bottom w:val="single" w:color="auto" w:sz="4" w:space="0"/>
              <w:right w:val="single" w:color="auto" w:sz="4" w:space="0"/>
            </w:tcBorders>
            <w:vAlign w:val="center"/>
          </w:tcPr>
          <w:p w14:paraId="69F3CFCC">
            <w:pPr>
              <w:spacing w:before="40" w:after="40" w:line="240" w:lineRule="auto"/>
              <w:jc w:val="both"/>
              <w:rPr>
                <w:rFonts w:eastAsia="Calibri"/>
                <w:bCs/>
                <w:color w:val="000000"/>
                <w:sz w:val="26"/>
                <w:szCs w:val="26"/>
                <w:lang w:val="en-GB" w:eastAsia="en-US"/>
              </w:rPr>
            </w:pPr>
            <w:r>
              <w:rPr>
                <w:rFonts w:eastAsia="Calibri"/>
                <w:bCs/>
                <w:color w:val="000000"/>
                <w:sz w:val="26"/>
                <w:szCs w:val="26"/>
                <w:lang w:val="en-GB" w:eastAsia="en-US"/>
              </w:rPr>
              <w:t xml:space="preserve">Triển khai được các </w:t>
            </w:r>
            <w:r>
              <w:rPr>
                <w:rFonts w:eastAsia="Calibri"/>
                <w:color w:val="000000"/>
                <w:sz w:val="26"/>
                <w:szCs w:val="26"/>
                <w:lang w:val="en-GB" w:eastAsia="en-US"/>
              </w:rPr>
              <w:t xml:space="preserve">ứng dụng và rút </w:t>
            </w:r>
            <w:r>
              <w:rPr>
                <w:rFonts w:eastAsia="Times New Roman"/>
                <w:sz w:val="26"/>
                <w:szCs w:val="26"/>
                <w:lang w:val="en-GB" w:eastAsia="en-US"/>
              </w:rPr>
              <w:t xml:space="preserve">ra những kết luận mang tính chuyên gia </w:t>
            </w:r>
            <w:r>
              <w:rPr>
                <w:rFonts w:eastAsia="Calibri"/>
                <w:color w:val="000000"/>
                <w:sz w:val="26"/>
                <w:szCs w:val="26"/>
                <w:lang w:val="en-GB" w:eastAsia="en-US"/>
              </w:rPr>
              <w:t xml:space="preserve">trong lĩnh vực </w:t>
            </w:r>
            <w:r>
              <w:rPr>
                <w:rFonts w:eastAsia="Calibri"/>
                <w:iCs/>
                <w:color w:val="000000"/>
                <w:sz w:val="26"/>
                <w:szCs w:val="26"/>
                <w:lang w:val="en-GB" w:eastAsia="en-US"/>
              </w:rPr>
              <w:t>Quản trị kinh doanh</w:t>
            </w:r>
          </w:p>
        </w:tc>
        <w:tc>
          <w:tcPr>
            <w:tcW w:w="1174" w:type="dxa"/>
            <w:tcBorders>
              <w:top w:val="single" w:color="auto" w:sz="4" w:space="0"/>
              <w:left w:val="single" w:color="auto" w:sz="4" w:space="0"/>
              <w:bottom w:val="single" w:color="auto" w:sz="4" w:space="0"/>
              <w:right w:val="single" w:color="auto" w:sz="4" w:space="0"/>
            </w:tcBorders>
            <w:vAlign w:val="center"/>
          </w:tcPr>
          <w:p w14:paraId="4977C04B">
            <w:pPr>
              <w:spacing w:before="40" w:after="40" w:line="240" w:lineRule="auto"/>
              <w:jc w:val="both"/>
              <w:rPr>
                <w:rFonts w:eastAsia="Calibri"/>
                <w:bCs/>
                <w:color w:val="000000"/>
                <w:sz w:val="26"/>
                <w:szCs w:val="26"/>
                <w:lang w:val="en-GB" w:eastAsia="en-US"/>
              </w:rPr>
            </w:pPr>
            <w:r>
              <w:rPr>
                <w:rFonts w:eastAsia="Times New Roman"/>
                <w:color w:val="000000"/>
                <w:sz w:val="26"/>
                <w:szCs w:val="26"/>
                <w:lang w:val="en-GB" w:eastAsia="en-US"/>
              </w:rPr>
              <w:t>3,5 {S4}</w:t>
            </w:r>
          </w:p>
        </w:tc>
      </w:tr>
      <w:tr w14:paraId="4FC0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3" w:type="dxa"/>
            <w:tcBorders>
              <w:top w:val="single" w:color="auto" w:sz="4" w:space="0"/>
              <w:left w:val="single" w:color="auto" w:sz="4" w:space="0"/>
              <w:bottom w:val="single" w:color="auto" w:sz="4" w:space="0"/>
              <w:right w:val="single" w:color="auto" w:sz="4" w:space="0"/>
            </w:tcBorders>
            <w:vAlign w:val="center"/>
          </w:tcPr>
          <w:p w14:paraId="5BCCD203">
            <w:pPr>
              <w:spacing w:before="40" w:after="40" w:line="240" w:lineRule="auto"/>
              <w:jc w:val="left"/>
              <w:rPr>
                <w:rFonts w:eastAsia="Calibri"/>
                <w:iCs/>
                <w:color w:val="000000"/>
                <w:sz w:val="26"/>
                <w:szCs w:val="26"/>
                <w:lang w:val="en-GB" w:eastAsia="en-US"/>
              </w:rPr>
            </w:pPr>
            <w:r>
              <w:rPr>
                <w:rFonts w:eastAsia="Calibri"/>
                <w:iCs/>
                <w:color w:val="000000"/>
                <w:sz w:val="26"/>
                <w:szCs w:val="26"/>
                <w:lang w:val="en-GB" w:eastAsia="en-US"/>
              </w:rPr>
              <w:t>4.2.4.</w:t>
            </w:r>
          </w:p>
        </w:tc>
        <w:tc>
          <w:tcPr>
            <w:tcW w:w="7602" w:type="dxa"/>
            <w:tcBorders>
              <w:top w:val="single" w:color="auto" w:sz="4" w:space="0"/>
              <w:left w:val="single" w:color="auto" w:sz="4" w:space="0"/>
              <w:bottom w:val="single" w:color="auto" w:sz="4" w:space="0"/>
              <w:right w:val="single" w:color="auto" w:sz="4" w:space="0"/>
            </w:tcBorders>
            <w:vAlign w:val="center"/>
          </w:tcPr>
          <w:p w14:paraId="5BA19893">
            <w:pPr>
              <w:spacing w:before="40" w:after="40" w:line="240" w:lineRule="auto"/>
              <w:jc w:val="both"/>
              <w:rPr>
                <w:rFonts w:eastAsia="Calibri"/>
                <w:bCs/>
                <w:color w:val="000000"/>
                <w:sz w:val="26"/>
                <w:szCs w:val="26"/>
                <w:lang w:val="en-GB" w:eastAsia="en-US"/>
              </w:rPr>
            </w:pPr>
            <w:r>
              <w:rPr>
                <w:rFonts w:eastAsia="Calibri"/>
                <w:color w:val="000000"/>
                <w:sz w:val="26"/>
                <w:szCs w:val="26"/>
                <w:lang w:val="en-GB" w:eastAsia="en-US"/>
              </w:rPr>
              <w:t xml:space="preserve">Đánh giá các kết quả ứng dụng trong lĩnh vực </w:t>
            </w:r>
            <w:r>
              <w:rPr>
                <w:rFonts w:eastAsia="Calibri"/>
                <w:iCs/>
                <w:color w:val="000000"/>
                <w:sz w:val="26"/>
                <w:szCs w:val="26"/>
                <w:lang w:val="en-GB" w:eastAsia="en-US"/>
              </w:rPr>
              <w:t>Quản trị kinh doanh</w:t>
            </w:r>
            <w:r>
              <w:rPr>
                <w:rFonts w:eastAsia="Calibri"/>
                <w:color w:val="000000"/>
                <w:sz w:val="26"/>
                <w:szCs w:val="26"/>
                <w:lang w:val="en-GB" w:eastAsia="en-US"/>
              </w:rPr>
              <w:t xml:space="preserve"> và đưa ra các giải pháp cải tiến</w:t>
            </w:r>
          </w:p>
        </w:tc>
        <w:tc>
          <w:tcPr>
            <w:tcW w:w="1174" w:type="dxa"/>
            <w:tcBorders>
              <w:top w:val="single" w:color="auto" w:sz="4" w:space="0"/>
              <w:left w:val="single" w:color="auto" w:sz="4" w:space="0"/>
              <w:bottom w:val="single" w:color="auto" w:sz="4" w:space="0"/>
              <w:right w:val="single" w:color="auto" w:sz="4" w:space="0"/>
            </w:tcBorders>
            <w:vAlign w:val="center"/>
          </w:tcPr>
          <w:p w14:paraId="61673749">
            <w:pPr>
              <w:spacing w:before="40" w:after="40" w:line="240" w:lineRule="auto"/>
              <w:jc w:val="both"/>
              <w:rPr>
                <w:rFonts w:eastAsia="Calibri"/>
                <w:bCs/>
                <w:color w:val="000000"/>
                <w:sz w:val="26"/>
                <w:szCs w:val="26"/>
                <w:lang w:val="en-GB" w:eastAsia="en-US"/>
              </w:rPr>
            </w:pPr>
            <w:r>
              <w:rPr>
                <w:rFonts w:eastAsia="Times New Roman"/>
                <w:color w:val="000000"/>
                <w:sz w:val="26"/>
                <w:szCs w:val="26"/>
                <w:lang w:val="en-GB" w:eastAsia="en-US"/>
              </w:rPr>
              <w:t>3,5 {S4}</w:t>
            </w:r>
          </w:p>
        </w:tc>
      </w:tr>
    </w:tbl>
    <w:p w14:paraId="3F55C49C">
      <w:pPr>
        <w:pStyle w:val="3"/>
        <w:keepNext w:val="0"/>
        <w:keepLines w:val="0"/>
        <w:widowControl w:val="0"/>
        <w:numPr>
          <w:ilvl w:val="1"/>
          <w:numId w:val="0"/>
        </w:numPr>
        <w:spacing w:before="60" w:after="0" w:line="288" w:lineRule="auto"/>
        <w:ind w:leftChars="0"/>
      </w:pPr>
      <w:bookmarkStart w:id="26" w:name="_Toc75259860"/>
      <w:bookmarkStart w:id="27" w:name="_Toc15667"/>
      <w:r>
        <w:rPr>
          <w:rFonts w:hint="default"/>
          <w:lang w:val="en-US"/>
        </w:rPr>
        <w:t xml:space="preserve">1.4. </w:t>
      </w:r>
      <w:r>
        <w:t>Đối tượng khảo sát</w:t>
      </w:r>
      <w:bookmarkEnd w:id="26"/>
      <w:bookmarkEnd w:id="27"/>
    </w:p>
    <w:p w14:paraId="6250D5EB">
      <w:pPr>
        <w:widowControl w:val="0"/>
        <w:spacing w:line="340" w:lineRule="atLeast"/>
        <w:ind w:firstLine="567"/>
        <w:rPr>
          <w:sz w:val="26"/>
          <w:szCs w:val="26"/>
        </w:rPr>
      </w:pPr>
      <w:r>
        <w:rPr>
          <w:sz w:val="26"/>
          <w:szCs w:val="26"/>
        </w:rPr>
        <w:t>Qua phân tích tình hình thực tế và mục đích khảo sát, bộ phận khảo sát xác định đối tượng khảo sát, số lượng khảo sát dự kiến và đã thực hiện như sau:</w:t>
      </w:r>
    </w:p>
    <w:tbl>
      <w:tblPr>
        <w:tblStyle w:val="12"/>
        <w:tblW w:w="7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720"/>
        <w:gridCol w:w="661"/>
        <w:gridCol w:w="696"/>
        <w:gridCol w:w="661"/>
        <w:gridCol w:w="696"/>
        <w:gridCol w:w="661"/>
        <w:gridCol w:w="781"/>
        <w:gridCol w:w="685"/>
        <w:gridCol w:w="729"/>
        <w:gridCol w:w="740"/>
      </w:tblGrid>
      <w:tr w14:paraId="54BA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12" w:hRule="atLeast"/>
          <w:jc w:val="center"/>
        </w:trPr>
        <w:tc>
          <w:tcPr>
            <w:tcW w:w="5561" w:type="dxa"/>
            <w:gridSpan w:val="8"/>
            <w:shd w:val="clear" w:color="auto" w:fill="FFFFFF" w:themeFill="background1"/>
          </w:tcPr>
          <w:p w14:paraId="0502CEDC">
            <w:pPr>
              <w:widowControl w:val="0"/>
              <w:spacing w:before="120" w:line="240" w:lineRule="auto"/>
              <w:jc w:val="center"/>
              <w:rPr>
                <w:rFonts w:eastAsia="Times New Roman"/>
                <w:b/>
                <w:bCs/>
                <w:sz w:val="26"/>
                <w:szCs w:val="26"/>
                <w:lang w:eastAsia="en-US"/>
              </w:rPr>
            </w:pPr>
            <w:r>
              <w:rPr>
                <w:rFonts w:eastAsia="Times New Roman"/>
                <w:b/>
                <w:sz w:val="26"/>
                <w:szCs w:val="26"/>
                <w:lang w:eastAsia="en-US"/>
              </w:rPr>
              <w:t>Đối tượng khảo sát</w:t>
            </w:r>
          </w:p>
        </w:tc>
        <w:tc>
          <w:tcPr>
            <w:tcW w:w="1469" w:type="dxa"/>
            <w:gridSpan w:val="2"/>
            <w:vMerge w:val="restart"/>
            <w:shd w:val="clear" w:color="auto" w:fill="FFFFFF" w:themeFill="background1"/>
            <w:vAlign w:val="center"/>
          </w:tcPr>
          <w:p w14:paraId="7505B8D8">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Tổng cộng</w:t>
            </w:r>
          </w:p>
        </w:tc>
      </w:tr>
      <w:tr w14:paraId="3F48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81" w:type="dxa"/>
            <w:gridSpan w:val="2"/>
            <w:shd w:val="clear" w:color="auto" w:fill="FFFFFF" w:themeFill="background1"/>
            <w:vAlign w:val="center"/>
          </w:tcPr>
          <w:p w14:paraId="06C239F0">
            <w:pPr>
              <w:widowControl w:val="0"/>
              <w:spacing w:before="120" w:line="240" w:lineRule="auto"/>
              <w:jc w:val="center"/>
              <w:rPr>
                <w:rFonts w:hint="default" w:eastAsia="Times New Roman"/>
                <w:i/>
                <w:sz w:val="26"/>
                <w:szCs w:val="26"/>
                <w:lang w:val="en-US" w:eastAsia="en-US"/>
              </w:rPr>
            </w:pPr>
            <w:r>
              <w:rPr>
                <w:rFonts w:hint="default" w:eastAsia="Times New Roman"/>
                <w:i/>
                <w:sz w:val="26"/>
                <w:szCs w:val="26"/>
                <w:lang w:val="en-US" w:eastAsia="en-US"/>
              </w:rPr>
              <w:t>Học viên</w:t>
            </w:r>
          </w:p>
        </w:tc>
        <w:tc>
          <w:tcPr>
            <w:tcW w:w="1357" w:type="dxa"/>
            <w:gridSpan w:val="2"/>
            <w:shd w:val="clear" w:color="auto" w:fill="FFFFFF" w:themeFill="background1"/>
            <w:vAlign w:val="center"/>
          </w:tcPr>
          <w:p w14:paraId="4C339C2A">
            <w:pPr>
              <w:widowControl w:val="0"/>
              <w:spacing w:before="120" w:line="240" w:lineRule="auto"/>
              <w:jc w:val="center"/>
              <w:rPr>
                <w:rFonts w:hint="default" w:eastAsia="Times New Roman"/>
                <w:i/>
                <w:sz w:val="26"/>
                <w:szCs w:val="26"/>
                <w:lang w:val="en-US" w:eastAsia="en-US"/>
              </w:rPr>
            </w:pPr>
            <w:r>
              <w:rPr>
                <w:rFonts w:hint="default" w:eastAsia="Times New Roman"/>
                <w:i/>
                <w:sz w:val="26"/>
                <w:szCs w:val="26"/>
                <w:lang w:val="en-US" w:eastAsia="en-US"/>
              </w:rPr>
              <w:t>Cựu học viên</w:t>
            </w:r>
          </w:p>
        </w:tc>
        <w:tc>
          <w:tcPr>
            <w:tcW w:w="1357" w:type="dxa"/>
            <w:gridSpan w:val="2"/>
            <w:shd w:val="clear" w:color="auto" w:fill="FFFFFF" w:themeFill="background1"/>
            <w:vAlign w:val="center"/>
          </w:tcPr>
          <w:p w14:paraId="0C3AB022">
            <w:pPr>
              <w:widowControl w:val="0"/>
              <w:spacing w:before="120" w:line="240" w:lineRule="auto"/>
              <w:jc w:val="center"/>
              <w:rPr>
                <w:rFonts w:eastAsia="Times New Roman"/>
                <w:i/>
                <w:sz w:val="26"/>
                <w:szCs w:val="26"/>
                <w:lang w:eastAsia="en-US"/>
              </w:rPr>
            </w:pPr>
            <w:r>
              <w:rPr>
                <w:rFonts w:eastAsia="Times New Roman"/>
                <w:i/>
                <w:sz w:val="26"/>
                <w:szCs w:val="26"/>
                <w:lang w:eastAsia="en-US"/>
              </w:rPr>
              <w:t>Giảng viên, Nhà khoa học, chuyên gia</w:t>
            </w:r>
          </w:p>
        </w:tc>
        <w:tc>
          <w:tcPr>
            <w:tcW w:w="1466" w:type="dxa"/>
            <w:gridSpan w:val="2"/>
            <w:shd w:val="clear" w:color="auto" w:fill="FFFFFF" w:themeFill="background1"/>
            <w:vAlign w:val="center"/>
          </w:tcPr>
          <w:p w14:paraId="7BADBEFC">
            <w:pPr>
              <w:widowControl w:val="0"/>
              <w:spacing w:before="120" w:line="240" w:lineRule="auto"/>
              <w:jc w:val="center"/>
              <w:rPr>
                <w:rFonts w:eastAsia="Times New Roman"/>
                <w:i/>
                <w:sz w:val="26"/>
                <w:szCs w:val="26"/>
                <w:lang w:eastAsia="en-US"/>
              </w:rPr>
            </w:pPr>
            <w:r>
              <w:rPr>
                <w:rFonts w:eastAsia="Times New Roman"/>
                <w:i/>
                <w:sz w:val="26"/>
                <w:szCs w:val="26"/>
                <w:lang w:eastAsia="en-US"/>
              </w:rPr>
              <w:t>Lãnh đạo đơn vị sử dụng lao động/doanh nghiệp/cơ sở sản xuất</w:t>
            </w:r>
          </w:p>
        </w:tc>
        <w:tc>
          <w:tcPr>
            <w:tcW w:w="1469" w:type="dxa"/>
            <w:gridSpan w:val="2"/>
            <w:vMerge w:val="continue"/>
            <w:shd w:val="clear" w:color="auto" w:fill="FFFFFF" w:themeFill="background1"/>
            <w:vAlign w:val="center"/>
          </w:tcPr>
          <w:p w14:paraId="49E576E7">
            <w:pPr>
              <w:widowControl w:val="0"/>
              <w:spacing w:before="120" w:line="240" w:lineRule="auto"/>
              <w:jc w:val="center"/>
              <w:rPr>
                <w:rFonts w:eastAsia="Times New Roman"/>
                <w:b/>
                <w:bCs/>
                <w:sz w:val="26"/>
                <w:szCs w:val="26"/>
                <w:lang w:eastAsia="en-US"/>
              </w:rPr>
            </w:pPr>
          </w:p>
        </w:tc>
      </w:tr>
      <w:tr w14:paraId="0169E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20" w:type="dxa"/>
            <w:shd w:val="clear" w:color="auto" w:fill="FFFFFF" w:themeFill="background1"/>
            <w:vAlign w:val="center"/>
          </w:tcPr>
          <w:p w14:paraId="6D814CC5">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5C77261C">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696" w:type="dxa"/>
            <w:shd w:val="clear" w:color="auto" w:fill="FFFFFF" w:themeFill="background1"/>
            <w:vAlign w:val="center"/>
          </w:tcPr>
          <w:p w14:paraId="42352E1A">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1EDB6EBC">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696" w:type="dxa"/>
            <w:shd w:val="clear" w:color="auto" w:fill="FFFFFF" w:themeFill="background1"/>
            <w:vAlign w:val="center"/>
          </w:tcPr>
          <w:p w14:paraId="427A50BF">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61" w:type="dxa"/>
            <w:shd w:val="clear" w:color="auto" w:fill="FFFFFF" w:themeFill="background1"/>
            <w:vAlign w:val="center"/>
          </w:tcPr>
          <w:p w14:paraId="2812A88B">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781" w:type="dxa"/>
            <w:shd w:val="clear" w:color="auto" w:fill="FFFFFF" w:themeFill="background1"/>
            <w:vAlign w:val="center"/>
          </w:tcPr>
          <w:p w14:paraId="40F84023">
            <w:pPr>
              <w:widowControl w:val="0"/>
              <w:spacing w:before="120" w:line="240" w:lineRule="auto"/>
              <w:jc w:val="center"/>
              <w:rPr>
                <w:rFonts w:eastAsia="Times New Roman"/>
                <w:sz w:val="26"/>
                <w:szCs w:val="26"/>
                <w:lang w:eastAsia="en-US"/>
              </w:rPr>
            </w:pPr>
            <w:r>
              <w:rPr>
                <w:rFonts w:eastAsia="Times New Roman"/>
                <w:sz w:val="26"/>
                <w:szCs w:val="26"/>
                <w:lang w:eastAsia="en-US"/>
              </w:rPr>
              <w:t>Yêu cầu</w:t>
            </w:r>
          </w:p>
        </w:tc>
        <w:tc>
          <w:tcPr>
            <w:tcW w:w="685" w:type="dxa"/>
            <w:shd w:val="clear" w:color="auto" w:fill="FFFFFF" w:themeFill="background1"/>
            <w:vAlign w:val="center"/>
          </w:tcPr>
          <w:p w14:paraId="56D2FA1B">
            <w:pPr>
              <w:widowControl w:val="0"/>
              <w:spacing w:before="120" w:line="240" w:lineRule="auto"/>
              <w:jc w:val="center"/>
              <w:rPr>
                <w:rFonts w:eastAsia="Times New Roman"/>
                <w:sz w:val="26"/>
                <w:szCs w:val="26"/>
                <w:lang w:eastAsia="en-US"/>
              </w:rPr>
            </w:pPr>
            <w:r>
              <w:rPr>
                <w:rFonts w:eastAsia="Times New Roman"/>
                <w:sz w:val="26"/>
                <w:szCs w:val="26"/>
                <w:lang w:eastAsia="en-US"/>
              </w:rPr>
              <w:t>Đã KS</w:t>
            </w:r>
          </w:p>
        </w:tc>
        <w:tc>
          <w:tcPr>
            <w:tcW w:w="729" w:type="dxa"/>
            <w:shd w:val="clear" w:color="auto" w:fill="FFFFFF" w:themeFill="background1"/>
            <w:vAlign w:val="center"/>
          </w:tcPr>
          <w:p w14:paraId="62383966">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Yêu cầu</w:t>
            </w:r>
          </w:p>
        </w:tc>
        <w:tc>
          <w:tcPr>
            <w:tcW w:w="740" w:type="dxa"/>
            <w:shd w:val="clear" w:color="auto" w:fill="E2EFD9" w:themeFill="accent6" w:themeFillTint="33"/>
            <w:vAlign w:val="center"/>
          </w:tcPr>
          <w:p w14:paraId="1C599305">
            <w:pPr>
              <w:widowControl w:val="0"/>
              <w:spacing w:before="120" w:line="240" w:lineRule="auto"/>
              <w:jc w:val="center"/>
              <w:rPr>
                <w:rFonts w:eastAsia="Times New Roman"/>
                <w:b/>
                <w:bCs/>
                <w:sz w:val="26"/>
                <w:szCs w:val="26"/>
                <w:lang w:eastAsia="en-US"/>
              </w:rPr>
            </w:pPr>
            <w:r>
              <w:rPr>
                <w:rFonts w:eastAsia="Times New Roman"/>
                <w:b/>
                <w:bCs/>
                <w:sz w:val="26"/>
                <w:szCs w:val="26"/>
                <w:lang w:eastAsia="en-US"/>
              </w:rPr>
              <w:t>Đã KS</w:t>
            </w:r>
          </w:p>
        </w:tc>
      </w:tr>
      <w:tr w14:paraId="6C0C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20" w:type="dxa"/>
            <w:shd w:val="clear" w:color="auto" w:fill="FFFFFF" w:themeFill="background1"/>
            <w:vAlign w:val="center"/>
          </w:tcPr>
          <w:p w14:paraId="1C46EFF9">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61" w:type="dxa"/>
            <w:shd w:val="clear" w:color="auto" w:fill="FFFFFF" w:themeFill="background1"/>
            <w:vAlign w:val="center"/>
          </w:tcPr>
          <w:p w14:paraId="2413D532">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51</w:t>
            </w:r>
          </w:p>
        </w:tc>
        <w:tc>
          <w:tcPr>
            <w:tcW w:w="696" w:type="dxa"/>
            <w:shd w:val="clear" w:color="auto" w:fill="FFFFFF" w:themeFill="background1"/>
            <w:vAlign w:val="center"/>
          </w:tcPr>
          <w:p w14:paraId="7A26C93F">
            <w:pPr>
              <w:widowControl w:val="0"/>
              <w:spacing w:before="120" w:line="240" w:lineRule="auto"/>
              <w:jc w:val="center"/>
              <w:rPr>
                <w:rFonts w:eastAsia="Times New Roman"/>
                <w:sz w:val="26"/>
                <w:szCs w:val="26"/>
                <w:lang w:eastAsia="en-US"/>
              </w:rPr>
            </w:pPr>
            <w:r>
              <w:rPr>
                <w:rFonts w:eastAsia="Times New Roman"/>
                <w:sz w:val="26"/>
                <w:szCs w:val="26"/>
                <w:lang w:eastAsia="en-US"/>
              </w:rPr>
              <w:t>-</w:t>
            </w:r>
          </w:p>
        </w:tc>
        <w:tc>
          <w:tcPr>
            <w:tcW w:w="661" w:type="dxa"/>
            <w:shd w:val="clear" w:color="auto" w:fill="FFFFFF" w:themeFill="background1"/>
            <w:vAlign w:val="center"/>
          </w:tcPr>
          <w:p w14:paraId="2505C8AF">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24</w:t>
            </w:r>
          </w:p>
        </w:tc>
        <w:tc>
          <w:tcPr>
            <w:tcW w:w="696" w:type="dxa"/>
            <w:shd w:val="clear" w:color="auto" w:fill="FFFFFF" w:themeFill="background1"/>
            <w:vAlign w:val="center"/>
          </w:tcPr>
          <w:p w14:paraId="1ABFBF6E">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w:t>
            </w:r>
          </w:p>
        </w:tc>
        <w:tc>
          <w:tcPr>
            <w:tcW w:w="661" w:type="dxa"/>
            <w:shd w:val="clear" w:color="auto" w:fill="FFFFFF" w:themeFill="background1"/>
            <w:vAlign w:val="center"/>
          </w:tcPr>
          <w:p w14:paraId="4BD64B84">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32</w:t>
            </w:r>
          </w:p>
        </w:tc>
        <w:tc>
          <w:tcPr>
            <w:tcW w:w="781" w:type="dxa"/>
            <w:shd w:val="clear" w:color="auto" w:fill="FFFFFF" w:themeFill="background1"/>
            <w:vAlign w:val="center"/>
          </w:tcPr>
          <w:p w14:paraId="775FD474">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w:t>
            </w:r>
          </w:p>
        </w:tc>
        <w:tc>
          <w:tcPr>
            <w:tcW w:w="685" w:type="dxa"/>
            <w:shd w:val="clear" w:color="auto" w:fill="FFFFFF" w:themeFill="background1"/>
            <w:vAlign w:val="center"/>
          </w:tcPr>
          <w:p w14:paraId="649C5853">
            <w:pPr>
              <w:widowControl w:val="0"/>
              <w:spacing w:before="120" w:line="240" w:lineRule="auto"/>
              <w:jc w:val="center"/>
              <w:rPr>
                <w:rFonts w:hint="default" w:eastAsia="Times New Roman"/>
                <w:sz w:val="26"/>
                <w:szCs w:val="26"/>
                <w:lang w:val="en-US" w:eastAsia="en-US"/>
              </w:rPr>
            </w:pPr>
            <w:r>
              <w:rPr>
                <w:rFonts w:hint="default" w:eastAsia="Times New Roman"/>
                <w:sz w:val="26"/>
                <w:szCs w:val="26"/>
                <w:lang w:val="en-US" w:eastAsia="en-US"/>
              </w:rPr>
              <w:t>21</w:t>
            </w:r>
          </w:p>
        </w:tc>
        <w:tc>
          <w:tcPr>
            <w:tcW w:w="729" w:type="dxa"/>
            <w:shd w:val="clear" w:color="auto" w:fill="FFFFFF" w:themeFill="background1"/>
            <w:vAlign w:val="center"/>
          </w:tcPr>
          <w:p w14:paraId="0F5CC83A">
            <w:pPr>
              <w:widowControl w:val="0"/>
              <w:spacing w:before="120" w:line="240" w:lineRule="auto"/>
              <w:jc w:val="center"/>
              <w:rPr>
                <w:rFonts w:eastAsia="Times New Roman"/>
                <w:b/>
                <w:bCs/>
                <w:sz w:val="26"/>
                <w:szCs w:val="26"/>
                <w:lang w:eastAsia="en-US"/>
              </w:rPr>
            </w:pPr>
            <w:r>
              <w:rPr>
                <w:rFonts w:hint="default" w:eastAsia="Times New Roman"/>
                <w:b/>
                <w:bCs/>
                <w:sz w:val="26"/>
                <w:szCs w:val="26"/>
                <w:lang w:val="en-US" w:eastAsia="en-US"/>
              </w:rPr>
              <w:t>-</w:t>
            </w:r>
          </w:p>
        </w:tc>
        <w:tc>
          <w:tcPr>
            <w:tcW w:w="740" w:type="dxa"/>
            <w:shd w:val="clear" w:color="auto" w:fill="E2EFD9" w:themeFill="accent6" w:themeFillTint="33"/>
            <w:vAlign w:val="center"/>
          </w:tcPr>
          <w:p w14:paraId="41B92B8E">
            <w:pPr>
              <w:widowControl w:val="0"/>
              <w:spacing w:before="120" w:line="240" w:lineRule="auto"/>
              <w:jc w:val="center"/>
              <w:rPr>
                <w:rFonts w:hint="default" w:eastAsia="Times New Roman"/>
                <w:b/>
                <w:bCs/>
                <w:sz w:val="26"/>
                <w:szCs w:val="26"/>
                <w:lang w:val="en-US" w:eastAsia="en-US"/>
              </w:rPr>
            </w:pPr>
            <w:r>
              <w:rPr>
                <w:rFonts w:eastAsia="Times New Roman"/>
                <w:b/>
                <w:bCs/>
                <w:sz w:val="26"/>
                <w:szCs w:val="26"/>
                <w:lang w:eastAsia="en-US"/>
              </w:rPr>
              <w:t>1</w:t>
            </w:r>
            <w:r>
              <w:rPr>
                <w:rFonts w:hint="default" w:eastAsia="Times New Roman"/>
                <w:b/>
                <w:bCs/>
                <w:sz w:val="26"/>
                <w:szCs w:val="26"/>
                <w:lang w:val="en-US" w:eastAsia="en-US"/>
              </w:rPr>
              <w:t>28</w:t>
            </w:r>
          </w:p>
        </w:tc>
      </w:tr>
    </w:tbl>
    <w:p w14:paraId="55CBF49D">
      <w:pPr>
        <w:pStyle w:val="3"/>
        <w:keepNext w:val="0"/>
        <w:keepLines w:val="0"/>
        <w:widowControl w:val="0"/>
        <w:numPr>
          <w:ilvl w:val="1"/>
          <w:numId w:val="0"/>
        </w:numPr>
        <w:spacing w:before="120" w:line="288" w:lineRule="auto"/>
        <w:ind w:leftChars="0"/>
      </w:pPr>
      <w:bookmarkStart w:id="28" w:name="_Toc47775721"/>
      <w:bookmarkStart w:id="29" w:name="_Toc48032088"/>
      <w:bookmarkStart w:id="30" w:name="_Toc75259861"/>
      <w:bookmarkStart w:id="31" w:name="_Toc20527"/>
      <w:r>
        <w:rPr>
          <w:rFonts w:hint="default"/>
          <w:lang w:val="en-US"/>
        </w:rPr>
        <w:t xml:space="preserve">1.5. </w:t>
      </w:r>
      <w:r>
        <w:t>Các cấp độ đánh giá</w:t>
      </w:r>
      <w:bookmarkEnd w:id="28"/>
      <w:bookmarkEnd w:id="29"/>
      <w:bookmarkEnd w:id="30"/>
      <w:bookmarkEnd w:id="31"/>
    </w:p>
    <w:tbl>
      <w:tblPr>
        <w:tblStyle w:val="12"/>
        <w:tblW w:w="9805" w:type="dxa"/>
        <w:tblInd w:w="0" w:type="dxa"/>
        <w:shd w:val="clear" w:color="auto" w:fill="FFFFFF" w:themeFill="background1"/>
        <w:tblLayout w:type="autofit"/>
        <w:tblCellMar>
          <w:top w:w="0" w:type="dxa"/>
          <w:left w:w="108" w:type="dxa"/>
          <w:bottom w:w="0" w:type="dxa"/>
          <w:right w:w="108" w:type="dxa"/>
        </w:tblCellMar>
      </w:tblPr>
      <w:tblGrid>
        <w:gridCol w:w="2425"/>
        <w:gridCol w:w="2070"/>
        <w:gridCol w:w="2160"/>
        <w:gridCol w:w="3150"/>
      </w:tblGrid>
      <w:tr w14:paraId="1EBA46CA">
        <w:tblPrEx>
          <w:shd w:val="clear" w:color="auto" w:fill="FFFFFF" w:themeFill="background1"/>
          <w:tblCellMar>
            <w:top w:w="0" w:type="dxa"/>
            <w:left w:w="108" w:type="dxa"/>
            <w:bottom w:w="0" w:type="dxa"/>
            <w:right w:w="108" w:type="dxa"/>
          </w:tblCellMar>
        </w:tblPrEx>
        <w:trPr>
          <w:trHeight w:val="350" w:hRule="atLeast"/>
        </w:trPr>
        <w:tc>
          <w:tcPr>
            <w:tcW w:w="2425" w:type="dxa"/>
            <w:tcBorders>
              <w:top w:val="single" w:color="auto" w:sz="4" w:space="0"/>
              <w:left w:val="single" w:color="auto" w:sz="4" w:space="0"/>
              <w:bottom w:val="single" w:color="auto" w:sz="4" w:space="0"/>
              <w:right w:val="single" w:color="auto" w:sz="4" w:space="0"/>
            </w:tcBorders>
            <w:shd w:val="clear" w:color="auto" w:fill="FFFFFF" w:themeFill="background1"/>
          </w:tcPr>
          <w:p w14:paraId="54FE027A">
            <w:pPr>
              <w:widowControl w:val="0"/>
              <w:spacing w:before="120" w:line="320" w:lineRule="exact"/>
              <w:jc w:val="center"/>
              <w:rPr>
                <w:rFonts w:eastAsia="Times New Roman"/>
                <w:sz w:val="26"/>
                <w:szCs w:val="26"/>
              </w:rPr>
            </w:pPr>
            <w:r>
              <w:rPr>
                <w:rFonts w:eastAsia="Times New Roman"/>
                <w:sz w:val="26"/>
                <w:szCs w:val="26"/>
              </w:rPr>
              <w:t>Mức độ đồng ý</w:t>
            </w:r>
          </w:p>
          <w:p w14:paraId="1FD6230E">
            <w:pPr>
              <w:tabs>
                <w:tab w:val="left" w:pos="426"/>
              </w:tabs>
              <w:jc w:val="left"/>
              <w:rPr>
                <w:rFonts w:eastAsia="Times New Roman"/>
                <w:sz w:val="26"/>
                <w:szCs w:val="26"/>
              </w:rPr>
            </w:pPr>
            <w:r>
              <w:rPr>
                <w:rFonts w:eastAsia="Times New Roman"/>
                <w:sz w:val="26"/>
                <w:szCs w:val="26"/>
              </w:rPr>
              <w:sym w:font="Wingdings 2" w:char="F06A"/>
            </w:r>
            <w:r>
              <w:rPr>
                <w:rFonts w:eastAsia="Times New Roman"/>
                <w:sz w:val="26"/>
                <w:szCs w:val="26"/>
              </w:rPr>
              <w:t>: Hoàn toàn không đồng ý.</w:t>
            </w:r>
          </w:p>
          <w:p w14:paraId="62FD8FF1">
            <w:pPr>
              <w:tabs>
                <w:tab w:val="left" w:pos="426"/>
              </w:tabs>
              <w:jc w:val="left"/>
              <w:rPr>
                <w:rFonts w:eastAsia="Times New Roman"/>
                <w:sz w:val="26"/>
                <w:szCs w:val="26"/>
              </w:rPr>
            </w:pPr>
            <w:r>
              <w:rPr>
                <w:rFonts w:eastAsia="Times New Roman"/>
                <w:sz w:val="26"/>
                <w:szCs w:val="26"/>
              </w:rPr>
              <w:sym w:font="Wingdings 2" w:char="F06B"/>
            </w:r>
            <w:r>
              <w:rPr>
                <w:rFonts w:eastAsia="Times New Roman"/>
                <w:sz w:val="26"/>
                <w:szCs w:val="26"/>
              </w:rPr>
              <w:t xml:space="preserve">: Không đồng ý. </w:t>
            </w:r>
          </w:p>
          <w:p w14:paraId="02E72A21">
            <w:pPr>
              <w:tabs>
                <w:tab w:val="left" w:pos="426"/>
              </w:tabs>
              <w:jc w:val="left"/>
              <w:rPr>
                <w:rFonts w:eastAsia="Times New Roman"/>
                <w:sz w:val="26"/>
                <w:szCs w:val="26"/>
              </w:rPr>
            </w:pPr>
            <w:r>
              <w:rPr>
                <w:rFonts w:eastAsia="Times New Roman"/>
                <w:sz w:val="26"/>
                <w:szCs w:val="26"/>
              </w:rPr>
              <w:sym w:font="Wingdings 2" w:char="F06C"/>
            </w:r>
            <w:r>
              <w:rPr>
                <w:rFonts w:eastAsia="Times New Roman"/>
                <w:sz w:val="26"/>
                <w:szCs w:val="26"/>
              </w:rPr>
              <w:t xml:space="preserve">: Không có ý kiến. </w:t>
            </w:r>
          </w:p>
          <w:p w14:paraId="027E4A57">
            <w:pPr>
              <w:tabs>
                <w:tab w:val="left" w:pos="426"/>
              </w:tabs>
              <w:jc w:val="left"/>
              <w:rPr>
                <w:rFonts w:eastAsia="Times New Roman"/>
                <w:sz w:val="26"/>
                <w:szCs w:val="26"/>
              </w:rPr>
            </w:pPr>
            <w:r>
              <w:rPr>
                <w:rFonts w:eastAsia="Times New Roman"/>
                <w:sz w:val="26"/>
                <w:szCs w:val="26"/>
              </w:rPr>
              <w:sym w:font="Wingdings 2" w:char="F06D"/>
            </w:r>
            <w:r>
              <w:rPr>
                <w:rFonts w:eastAsia="Times New Roman"/>
                <w:sz w:val="26"/>
                <w:szCs w:val="26"/>
              </w:rPr>
              <w:t xml:space="preserve">: Đồng ý. </w:t>
            </w:r>
          </w:p>
          <w:p w14:paraId="7848EED9">
            <w:pPr>
              <w:widowControl w:val="0"/>
              <w:spacing w:before="120" w:line="320" w:lineRule="exact"/>
              <w:jc w:val="left"/>
              <w:rPr>
                <w:rFonts w:eastAsia="Times New Roman"/>
                <w:sz w:val="26"/>
                <w:szCs w:val="26"/>
              </w:rPr>
            </w:pPr>
            <w:r>
              <w:rPr>
                <w:rFonts w:eastAsia="Times New Roman"/>
                <w:sz w:val="26"/>
                <w:szCs w:val="26"/>
              </w:rPr>
              <w:sym w:font="Wingdings 2" w:char="F06E"/>
            </w:r>
            <w:r>
              <w:rPr>
                <w:rFonts w:eastAsia="Times New Roman"/>
                <w:sz w:val="26"/>
                <w:szCs w:val="26"/>
              </w:rPr>
              <w:t>: Hoàn toàn đồng ý.</w:t>
            </w:r>
          </w:p>
        </w:tc>
        <w:tc>
          <w:tcPr>
            <w:tcW w:w="2070" w:type="dxa"/>
            <w:tcBorders>
              <w:top w:val="single" w:color="auto" w:sz="4" w:space="0"/>
              <w:left w:val="single" w:color="auto" w:sz="4" w:space="0"/>
              <w:bottom w:val="single" w:color="auto" w:sz="4" w:space="0"/>
              <w:right w:val="single" w:color="8EA9DB" w:sz="4" w:space="0"/>
            </w:tcBorders>
            <w:shd w:val="clear" w:color="auto" w:fill="FFFFFF" w:themeFill="background1"/>
          </w:tcPr>
          <w:p w14:paraId="11E0365A">
            <w:pPr>
              <w:widowControl w:val="0"/>
              <w:spacing w:before="120" w:line="320" w:lineRule="exact"/>
              <w:jc w:val="center"/>
              <w:rPr>
                <w:rFonts w:eastAsia="Times New Roman"/>
                <w:sz w:val="26"/>
                <w:szCs w:val="26"/>
              </w:rPr>
            </w:pPr>
            <w:r>
              <w:rPr>
                <w:rFonts w:eastAsia="Times New Roman"/>
                <w:sz w:val="26"/>
                <w:szCs w:val="26"/>
              </w:rPr>
              <w:t>Mức độ cần thiết</w:t>
            </w:r>
          </w:p>
          <w:p w14:paraId="4EF4517B">
            <w:pPr>
              <w:tabs>
                <w:tab w:val="left" w:pos="426"/>
              </w:tabs>
              <w:jc w:val="left"/>
              <w:rPr>
                <w:rFonts w:eastAsia="Times New Roman"/>
                <w:sz w:val="26"/>
                <w:szCs w:val="26"/>
              </w:rPr>
            </w:pPr>
            <w:r>
              <w:rPr>
                <w:rFonts w:eastAsia="Times New Roman"/>
                <w:sz w:val="26"/>
                <w:szCs w:val="26"/>
              </w:rPr>
              <w:sym w:font="Wingdings 2" w:char="F06A"/>
            </w:r>
            <w:r>
              <w:rPr>
                <w:rFonts w:eastAsia="Times New Roman"/>
                <w:sz w:val="26"/>
                <w:szCs w:val="26"/>
              </w:rPr>
              <w:t xml:space="preserve"> Không cần thiết</w:t>
            </w:r>
          </w:p>
          <w:p w14:paraId="4C76F810">
            <w:pPr>
              <w:tabs>
                <w:tab w:val="left" w:pos="426"/>
              </w:tabs>
              <w:rPr>
                <w:rFonts w:eastAsia="Times New Roman"/>
                <w:sz w:val="26"/>
                <w:szCs w:val="26"/>
              </w:rPr>
            </w:pPr>
            <w:r>
              <w:rPr>
                <w:rFonts w:eastAsia="Times New Roman"/>
                <w:sz w:val="26"/>
                <w:szCs w:val="26"/>
              </w:rPr>
              <w:sym w:font="Wingdings 2" w:char="F06B"/>
            </w:r>
            <w:r>
              <w:rPr>
                <w:rFonts w:eastAsia="Times New Roman"/>
                <w:sz w:val="26"/>
                <w:szCs w:val="26"/>
              </w:rPr>
              <w:t xml:space="preserve"> Ít cần thiết </w:t>
            </w:r>
          </w:p>
          <w:p w14:paraId="36EB62AB">
            <w:pPr>
              <w:tabs>
                <w:tab w:val="left" w:pos="426"/>
              </w:tabs>
              <w:rPr>
                <w:rFonts w:eastAsia="Times New Roman"/>
                <w:sz w:val="26"/>
                <w:szCs w:val="26"/>
              </w:rPr>
            </w:pPr>
            <w:r>
              <w:rPr>
                <w:rFonts w:eastAsia="Times New Roman"/>
                <w:sz w:val="26"/>
                <w:szCs w:val="26"/>
              </w:rPr>
              <w:sym w:font="Wingdings 2" w:char="F06C"/>
            </w:r>
            <w:r>
              <w:rPr>
                <w:rFonts w:eastAsia="Times New Roman"/>
                <w:sz w:val="26"/>
                <w:szCs w:val="26"/>
              </w:rPr>
              <w:t xml:space="preserve"> Không biết</w:t>
            </w:r>
          </w:p>
          <w:p w14:paraId="455E78B1">
            <w:pPr>
              <w:tabs>
                <w:tab w:val="left" w:pos="426"/>
              </w:tabs>
              <w:rPr>
                <w:rFonts w:eastAsia="Times New Roman"/>
                <w:sz w:val="26"/>
                <w:szCs w:val="26"/>
              </w:rPr>
            </w:pPr>
            <w:r>
              <w:rPr>
                <w:rFonts w:eastAsia="Times New Roman"/>
                <w:sz w:val="26"/>
                <w:szCs w:val="26"/>
              </w:rPr>
              <w:sym w:font="Wingdings 2" w:char="F06D"/>
            </w:r>
            <w:r>
              <w:rPr>
                <w:rFonts w:eastAsia="Times New Roman"/>
                <w:sz w:val="26"/>
                <w:szCs w:val="26"/>
              </w:rPr>
              <w:t xml:space="preserve"> Cần thiết </w:t>
            </w:r>
          </w:p>
          <w:p w14:paraId="61C1F2A3">
            <w:pPr>
              <w:widowControl w:val="0"/>
              <w:spacing w:before="120" w:line="320" w:lineRule="exact"/>
              <w:jc w:val="left"/>
              <w:rPr>
                <w:rFonts w:eastAsia="Times New Roman"/>
                <w:sz w:val="26"/>
                <w:szCs w:val="26"/>
              </w:rPr>
            </w:pPr>
            <w:r>
              <w:rPr>
                <w:rFonts w:eastAsia="Times New Roman"/>
                <w:sz w:val="26"/>
                <w:szCs w:val="26"/>
              </w:rPr>
              <w:sym w:font="Wingdings 2" w:char="F06E"/>
            </w:r>
            <w:r>
              <w:rPr>
                <w:rFonts w:eastAsia="Times New Roman"/>
                <w:sz w:val="26"/>
                <w:szCs w:val="26"/>
              </w:rPr>
              <w:t xml:space="preserve"> Rất cần thiết</w:t>
            </w:r>
            <w:r>
              <w:rPr>
                <w:rFonts w:eastAsia="Times New Roman"/>
                <w:sz w:val="26"/>
                <w:szCs w:val="26"/>
              </w:rPr>
              <w:br w:type="textWrapping"/>
            </w:r>
          </w:p>
        </w:tc>
        <w:tc>
          <w:tcPr>
            <w:tcW w:w="2160" w:type="dxa"/>
            <w:tcBorders>
              <w:top w:val="single" w:color="auto" w:sz="4" w:space="0"/>
              <w:left w:val="single" w:color="auto" w:sz="4" w:space="0"/>
              <w:bottom w:val="single" w:color="auto" w:sz="4" w:space="0"/>
              <w:right w:val="single" w:color="8EA9DB" w:sz="4" w:space="0"/>
            </w:tcBorders>
            <w:shd w:val="clear" w:color="auto" w:fill="FFFFFF" w:themeFill="background1"/>
          </w:tcPr>
          <w:p w14:paraId="3A8AA6DE">
            <w:pPr>
              <w:widowControl w:val="0"/>
              <w:spacing w:before="120" w:line="320" w:lineRule="exact"/>
              <w:jc w:val="center"/>
              <w:rPr>
                <w:rFonts w:eastAsia="Times New Roman"/>
                <w:sz w:val="26"/>
                <w:szCs w:val="26"/>
              </w:rPr>
            </w:pPr>
            <w:r>
              <w:rPr>
                <w:rFonts w:eastAsia="Times New Roman"/>
                <w:sz w:val="26"/>
                <w:szCs w:val="26"/>
              </w:rPr>
              <w:t>Mức độ nên đạt được về kiến thức</w:t>
            </w:r>
          </w:p>
          <w:p w14:paraId="44432159">
            <w:pPr>
              <w:ind w:right="35"/>
              <w:rPr>
                <w:rFonts w:eastAsia="Times New Roman"/>
                <w:sz w:val="26"/>
                <w:szCs w:val="26"/>
              </w:rPr>
            </w:pPr>
            <w:r>
              <w:rPr>
                <w:rFonts w:eastAsia="Times New Roman"/>
                <w:sz w:val="26"/>
                <w:szCs w:val="26"/>
              </w:rPr>
              <w:t>(a) Hiểu</w:t>
            </w:r>
          </w:p>
          <w:p w14:paraId="273DC739">
            <w:pPr>
              <w:ind w:right="35"/>
              <w:rPr>
                <w:rFonts w:eastAsia="Times New Roman"/>
                <w:sz w:val="26"/>
                <w:szCs w:val="26"/>
              </w:rPr>
            </w:pPr>
            <w:r>
              <w:rPr>
                <w:rFonts w:eastAsia="Times New Roman"/>
                <w:sz w:val="26"/>
                <w:szCs w:val="26"/>
              </w:rPr>
              <w:t>(b) Áp dụng</w:t>
            </w:r>
          </w:p>
          <w:p w14:paraId="0D3AAA01">
            <w:pPr>
              <w:ind w:right="35"/>
              <w:rPr>
                <w:rFonts w:eastAsia="Times New Roman"/>
                <w:sz w:val="26"/>
                <w:szCs w:val="26"/>
              </w:rPr>
            </w:pPr>
            <w:r>
              <w:rPr>
                <w:rFonts w:eastAsia="Times New Roman"/>
                <w:sz w:val="26"/>
                <w:szCs w:val="26"/>
              </w:rPr>
              <w:t>(c) Phân tích</w:t>
            </w:r>
          </w:p>
          <w:p w14:paraId="79E3D6D5">
            <w:pPr>
              <w:ind w:right="35"/>
              <w:rPr>
                <w:rFonts w:eastAsia="Times New Roman"/>
                <w:sz w:val="26"/>
                <w:szCs w:val="26"/>
              </w:rPr>
            </w:pPr>
            <w:r>
              <w:rPr>
                <w:rFonts w:eastAsia="Times New Roman"/>
                <w:sz w:val="26"/>
                <w:szCs w:val="26"/>
              </w:rPr>
              <w:t>(d) Đánh giá</w:t>
            </w:r>
          </w:p>
          <w:p w14:paraId="58AB3860">
            <w:pPr>
              <w:widowControl w:val="0"/>
              <w:spacing w:before="120" w:line="320" w:lineRule="exact"/>
              <w:rPr>
                <w:rFonts w:eastAsia="Times New Roman"/>
                <w:sz w:val="26"/>
                <w:szCs w:val="26"/>
              </w:rPr>
            </w:pPr>
            <w:r>
              <w:rPr>
                <w:rFonts w:eastAsia="Times New Roman"/>
                <w:sz w:val="26"/>
                <w:szCs w:val="26"/>
              </w:rPr>
              <w:t>(e) Sáng tạo</w:t>
            </w:r>
          </w:p>
        </w:tc>
        <w:tc>
          <w:tcPr>
            <w:tcW w:w="3150" w:type="dxa"/>
            <w:tcBorders>
              <w:top w:val="single" w:color="auto" w:sz="4" w:space="0"/>
              <w:left w:val="single" w:color="auto" w:sz="4" w:space="0"/>
              <w:bottom w:val="single" w:color="auto" w:sz="4" w:space="0"/>
              <w:right w:val="single" w:color="8EA9DB" w:sz="4" w:space="0"/>
            </w:tcBorders>
            <w:shd w:val="clear" w:color="auto" w:fill="FFFFFF" w:themeFill="background1"/>
          </w:tcPr>
          <w:p w14:paraId="43EF42C1">
            <w:pPr>
              <w:widowControl w:val="0"/>
              <w:spacing w:before="120" w:line="320" w:lineRule="exact"/>
              <w:jc w:val="center"/>
              <w:rPr>
                <w:rFonts w:eastAsia="Times New Roman"/>
                <w:sz w:val="26"/>
                <w:szCs w:val="26"/>
              </w:rPr>
            </w:pPr>
            <w:r>
              <w:rPr>
                <w:rFonts w:eastAsia="Times New Roman"/>
                <w:sz w:val="26"/>
                <w:szCs w:val="26"/>
              </w:rPr>
              <w:t xml:space="preserve">Mức độ nên đạt được </w:t>
            </w:r>
            <w:r>
              <w:rPr>
                <w:rFonts w:eastAsia="Times New Roman"/>
                <w:sz w:val="26"/>
                <w:szCs w:val="26"/>
              </w:rPr>
              <w:br w:type="textWrapping"/>
            </w:r>
            <w:r>
              <w:rPr>
                <w:rFonts w:eastAsia="Times New Roman"/>
                <w:sz w:val="26"/>
                <w:szCs w:val="26"/>
              </w:rPr>
              <w:t>về kỹ năng</w:t>
            </w:r>
          </w:p>
          <w:p w14:paraId="111A6011">
            <w:pPr>
              <w:widowControl w:val="0"/>
              <w:spacing w:before="120" w:line="320" w:lineRule="exact"/>
              <w:jc w:val="left"/>
              <w:rPr>
                <w:rFonts w:eastAsia="Times New Roman"/>
                <w:sz w:val="26"/>
                <w:szCs w:val="26"/>
              </w:rPr>
            </w:pPr>
            <w:r>
              <w:rPr>
                <w:rFonts w:eastAsia="Times New Roman"/>
                <w:sz w:val="26"/>
                <w:szCs w:val="26"/>
              </w:rPr>
              <w:t>(a) Có thể tham gia, đóng góp</w:t>
            </w:r>
          </w:p>
          <w:p w14:paraId="7FD2EFDF">
            <w:pPr>
              <w:widowControl w:val="0"/>
              <w:spacing w:before="120" w:line="320" w:lineRule="exact"/>
              <w:jc w:val="left"/>
              <w:rPr>
                <w:rFonts w:eastAsia="Times New Roman"/>
                <w:sz w:val="26"/>
                <w:szCs w:val="26"/>
              </w:rPr>
            </w:pPr>
            <w:r>
              <w:rPr>
                <w:rFonts w:eastAsia="Times New Roman"/>
                <w:sz w:val="26"/>
                <w:szCs w:val="26"/>
              </w:rPr>
              <w:t>(b) Có thể hiểu, giải thích</w:t>
            </w:r>
          </w:p>
          <w:p w14:paraId="769A8CE0">
            <w:pPr>
              <w:widowControl w:val="0"/>
              <w:spacing w:before="120" w:line="320" w:lineRule="exact"/>
              <w:jc w:val="left"/>
              <w:rPr>
                <w:rFonts w:eastAsia="Times New Roman"/>
                <w:sz w:val="26"/>
                <w:szCs w:val="26"/>
              </w:rPr>
            </w:pPr>
            <w:r>
              <w:rPr>
                <w:rFonts w:eastAsia="Times New Roman"/>
                <w:sz w:val="26"/>
                <w:szCs w:val="26"/>
              </w:rPr>
              <w:t>(c) Có kỹ năng thực hành, thực hiện</w:t>
            </w:r>
          </w:p>
          <w:p w14:paraId="47A4621E">
            <w:pPr>
              <w:widowControl w:val="0"/>
              <w:spacing w:before="120" w:line="320" w:lineRule="exact"/>
              <w:jc w:val="left"/>
              <w:rPr>
                <w:rFonts w:eastAsia="Times New Roman"/>
                <w:sz w:val="26"/>
                <w:szCs w:val="26"/>
              </w:rPr>
            </w:pPr>
            <w:r>
              <w:rPr>
                <w:rFonts w:eastAsia="Times New Roman"/>
                <w:sz w:val="26"/>
                <w:szCs w:val="26"/>
              </w:rPr>
              <w:t>(d) Có thể lãnh đạo hoặc đổi mới</w:t>
            </w:r>
          </w:p>
        </w:tc>
      </w:tr>
    </w:tbl>
    <w:p w14:paraId="43DAB2AD">
      <w:pPr>
        <w:pStyle w:val="2"/>
        <w:keepNext w:val="0"/>
        <w:keepLines w:val="0"/>
        <w:pageBreakBefore w:val="0"/>
        <w:widowControl w:val="0"/>
        <w:numPr>
          <w:ilvl w:val="0"/>
          <w:numId w:val="0"/>
        </w:numPr>
        <w:spacing w:before="120" w:line="240" w:lineRule="auto"/>
        <w:ind w:leftChars="0"/>
        <w:rPr>
          <w:rFonts w:hint="default"/>
          <w:sz w:val="26"/>
          <w:szCs w:val="26"/>
          <w:lang w:val="en-US"/>
        </w:rPr>
      </w:pPr>
      <w:bookmarkStart w:id="32" w:name="_Toc47775722"/>
      <w:bookmarkStart w:id="33" w:name="_Toc48032089"/>
      <w:bookmarkStart w:id="34" w:name="_Toc75259862"/>
      <w:bookmarkStart w:id="35" w:name="_Toc3301"/>
    </w:p>
    <w:p w14:paraId="01288ACF">
      <w:pPr>
        <w:pStyle w:val="2"/>
        <w:keepNext w:val="0"/>
        <w:keepLines w:val="0"/>
        <w:pageBreakBefore w:val="0"/>
        <w:widowControl w:val="0"/>
        <w:numPr>
          <w:ilvl w:val="0"/>
          <w:numId w:val="0"/>
        </w:numPr>
        <w:spacing w:before="120" w:line="240" w:lineRule="auto"/>
        <w:ind w:leftChars="0"/>
        <w:rPr>
          <w:sz w:val="26"/>
          <w:szCs w:val="26"/>
        </w:rPr>
      </w:pPr>
      <w:r>
        <w:rPr>
          <w:rFonts w:hint="default"/>
          <w:sz w:val="26"/>
          <w:szCs w:val="26"/>
          <w:lang w:val="en-US"/>
        </w:rPr>
        <w:t xml:space="preserve">2. </w:t>
      </w:r>
      <w:r>
        <w:rPr>
          <w:sz w:val="26"/>
          <w:szCs w:val="26"/>
        </w:rPr>
        <w:t>KẾT QUẢ KHẢO SÁT</w:t>
      </w:r>
      <w:bookmarkEnd w:id="32"/>
      <w:bookmarkEnd w:id="33"/>
      <w:r>
        <w:rPr>
          <w:sz w:val="26"/>
          <w:szCs w:val="26"/>
        </w:rPr>
        <w:t xml:space="preserve"> MỤC TIÊU VÀ CHUẨN ĐẦU RA</w:t>
      </w:r>
      <w:bookmarkEnd w:id="34"/>
      <w:bookmarkEnd w:id="35"/>
    </w:p>
    <w:p w14:paraId="6F8E6163">
      <w:pPr>
        <w:pStyle w:val="3"/>
        <w:keepNext w:val="0"/>
        <w:keepLines w:val="0"/>
        <w:widowControl w:val="0"/>
        <w:numPr>
          <w:ilvl w:val="1"/>
          <w:numId w:val="0"/>
        </w:numPr>
        <w:spacing w:before="120" w:line="264" w:lineRule="auto"/>
        <w:ind w:leftChars="0"/>
        <w:rPr>
          <w:b w:val="0"/>
          <w:bCs w:val="0"/>
        </w:rPr>
      </w:pPr>
      <w:bookmarkStart w:id="36" w:name="_Toc2291"/>
      <w:bookmarkStart w:id="37" w:name="_Toc75259863"/>
      <w:bookmarkStart w:id="38" w:name="_Toc47775723"/>
      <w:bookmarkStart w:id="39" w:name="_Toc48032090"/>
      <w:r>
        <w:rPr>
          <w:rFonts w:hint="default"/>
          <w:lang w:val="en-US"/>
        </w:rPr>
        <w:t xml:space="preserve">2.1. </w:t>
      </w:r>
      <w:r>
        <w:t>Thông tin về đối tượng được khảo sát</w:t>
      </w:r>
      <w:bookmarkEnd w:id="36"/>
      <w:bookmarkEnd w:id="37"/>
    </w:p>
    <w:bookmarkEnd w:id="38"/>
    <w:bookmarkEnd w:id="39"/>
    <w:p w14:paraId="7FFC5F74">
      <w:pPr>
        <w:pStyle w:val="4"/>
        <w:keepNext w:val="0"/>
        <w:keepLines w:val="0"/>
        <w:widowControl w:val="0"/>
        <w:numPr>
          <w:ilvl w:val="2"/>
          <w:numId w:val="0"/>
        </w:numPr>
        <w:spacing w:before="120" w:after="120" w:line="264" w:lineRule="auto"/>
        <w:ind w:leftChars="0"/>
        <w:rPr>
          <w:i/>
          <w:sz w:val="26"/>
          <w:szCs w:val="26"/>
        </w:rPr>
      </w:pPr>
      <w:bookmarkStart w:id="40" w:name="_Toc75259864"/>
      <w:bookmarkStart w:id="41" w:name="_Toc47775724"/>
      <w:bookmarkStart w:id="42" w:name="_Toc1196"/>
      <w:bookmarkStart w:id="43" w:name="_Toc48032091"/>
      <w:r>
        <w:rPr>
          <w:rFonts w:hint="default"/>
          <w:i/>
          <w:sz w:val="26"/>
          <w:szCs w:val="26"/>
          <w:lang w:val="en-US"/>
        </w:rPr>
        <w:t xml:space="preserve">2.1.1. </w:t>
      </w:r>
      <w:r>
        <w:rPr>
          <w:i/>
          <w:sz w:val="26"/>
          <w:szCs w:val="26"/>
        </w:rPr>
        <w:t>Thông tin vị trí công tác của đối tượng khảo sát</w:t>
      </w:r>
      <w:bookmarkEnd w:id="40"/>
      <w:bookmarkEnd w:id="41"/>
      <w:bookmarkEnd w:id="42"/>
      <w:r>
        <w:rPr>
          <w:i/>
          <w:sz w:val="26"/>
          <w:szCs w:val="26"/>
        </w:rPr>
        <w:t xml:space="preserve"> </w:t>
      </w:r>
      <w:bookmarkEnd w:id="43"/>
    </w:p>
    <w:p w14:paraId="41C86569">
      <w:pPr>
        <w:pStyle w:val="21"/>
        <w:widowControl w:val="0"/>
        <w:spacing w:after="120"/>
        <w:rPr>
          <w:b/>
          <w:i w:val="0"/>
          <w:iCs/>
          <w:sz w:val="26"/>
          <w:szCs w:val="26"/>
        </w:rPr>
      </w:pPr>
      <w:r>
        <w:rPr>
          <w:b/>
          <w:i w:val="0"/>
          <w:iCs/>
          <w:sz w:val="26"/>
          <w:szCs w:val="26"/>
        </w:rPr>
        <w:t xml:space="preserve">Bảng </w:t>
      </w:r>
      <w:r>
        <w:rPr>
          <w:b/>
          <w:i w:val="0"/>
          <w:iCs/>
          <w:sz w:val="26"/>
          <w:szCs w:val="26"/>
        </w:rPr>
        <w:fldChar w:fldCharType="begin"/>
      </w:r>
      <w:r>
        <w:rPr>
          <w:b/>
          <w:i w:val="0"/>
          <w:iCs/>
          <w:sz w:val="26"/>
          <w:szCs w:val="26"/>
        </w:rPr>
        <w:instrText xml:space="preserve"> SEQ Bảng \* ARABIC </w:instrText>
      </w:r>
      <w:r>
        <w:rPr>
          <w:b/>
          <w:i w:val="0"/>
          <w:iCs/>
          <w:sz w:val="26"/>
          <w:szCs w:val="26"/>
        </w:rPr>
        <w:fldChar w:fldCharType="separate"/>
      </w:r>
      <w:r>
        <w:rPr>
          <w:b/>
          <w:i w:val="0"/>
          <w:iCs/>
          <w:sz w:val="26"/>
          <w:szCs w:val="26"/>
        </w:rPr>
        <w:t>1</w:t>
      </w:r>
      <w:r>
        <w:rPr>
          <w:b/>
          <w:i w:val="0"/>
          <w:iCs/>
          <w:sz w:val="26"/>
          <w:szCs w:val="26"/>
        </w:rPr>
        <w:fldChar w:fldCharType="end"/>
      </w:r>
      <w:r>
        <w:rPr>
          <w:b/>
          <w:i w:val="0"/>
          <w:iCs/>
          <w:sz w:val="26"/>
          <w:szCs w:val="26"/>
        </w:rPr>
        <w:t xml:space="preserve">. </w:t>
      </w:r>
      <w:r>
        <w:rPr>
          <w:rFonts w:hint="default"/>
          <w:b/>
          <w:i w:val="0"/>
          <w:iCs/>
          <w:sz w:val="26"/>
          <w:szCs w:val="26"/>
          <w:lang w:val="en-US"/>
        </w:rPr>
        <w:t>V</w:t>
      </w:r>
      <w:r>
        <w:rPr>
          <w:b/>
          <w:i w:val="0"/>
          <w:iCs/>
          <w:sz w:val="26"/>
          <w:szCs w:val="26"/>
        </w:rPr>
        <w:t>ị trí công tác của đối tượng khảo sát</w:t>
      </w:r>
    </w:p>
    <w:tbl>
      <w:tblPr>
        <w:tblStyle w:val="40"/>
        <w:tblW w:w="8370" w:type="dxa"/>
        <w:tblInd w:w="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0"/>
        <w:gridCol w:w="2070"/>
        <w:gridCol w:w="1980"/>
      </w:tblGrid>
      <w:tr w14:paraId="5AA7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320" w:type="dxa"/>
          </w:tcPr>
          <w:p w14:paraId="45FB68AA">
            <w:pPr>
              <w:widowControl w:val="0"/>
              <w:spacing w:after="0" w:line="240" w:lineRule="auto"/>
              <w:jc w:val="center"/>
              <w:rPr>
                <w:b/>
                <w:bCs/>
                <w:i w:val="0"/>
                <w:iCs w:val="0"/>
                <w:sz w:val="26"/>
                <w:szCs w:val="26"/>
                <w:lang w:eastAsia="en-US"/>
              </w:rPr>
            </w:pPr>
            <w:bookmarkStart w:id="44" w:name="_Hlk73206794"/>
            <w:r>
              <w:rPr>
                <w:b/>
                <w:bCs/>
                <w:i w:val="0"/>
                <w:iCs w:val="0"/>
                <w:sz w:val="26"/>
                <w:szCs w:val="26"/>
              </w:rPr>
              <w:t>Đối tượng</w:t>
            </w:r>
          </w:p>
        </w:tc>
        <w:tc>
          <w:tcPr>
            <w:tcW w:w="2070" w:type="dxa"/>
          </w:tcPr>
          <w:p w14:paraId="63BB8B45">
            <w:pPr>
              <w:widowControl w:val="0"/>
              <w:spacing w:after="0" w:line="240" w:lineRule="auto"/>
              <w:jc w:val="center"/>
              <w:rPr>
                <w:b/>
                <w:bCs/>
                <w:i w:val="0"/>
                <w:iCs w:val="0"/>
                <w:sz w:val="26"/>
                <w:szCs w:val="26"/>
                <w:lang w:eastAsia="en-US"/>
              </w:rPr>
            </w:pPr>
            <w:r>
              <w:rPr>
                <w:b/>
                <w:bCs/>
                <w:i w:val="0"/>
                <w:iCs w:val="0"/>
                <w:sz w:val="26"/>
                <w:szCs w:val="26"/>
              </w:rPr>
              <w:t>Số lượng</w:t>
            </w:r>
          </w:p>
        </w:tc>
        <w:tc>
          <w:tcPr>
            <w:tcW w:w="1980" w:type="dxa"/>
          </w:tcPr>
          <w:p w14:paraId="30C85ECF">
            <w:pPr>
              <w:widowControl w:val="0"/>
              <w:spacing w:after="0" w:line="240" w:lineRule="auto"/>
              <w:jc w:val="center"/>
              <w:rPr>
                <w:b/>
                <w:bCs/>
                <w:i w:val="0"/>
                <w:iCs w:val="0"/>
                <w:sz w:val="26"/>
                <w:szCs w:val="26"/>
                <w:lang w:eastAsia="en-US"/>
              </w:rPr>
            </w:pPr>
            <w:r>
              <w:rPr>
                <w:b/>
                <w:bCs/>
                <w:i w:val="0"/>
                <w:iCs w:val="0"/>
                <w:sz w:val="26"/>
                <w:szCs w:val="26"/>
              </w:rPr>
              <w:t>Tỷ lệ</w:t>
            </w:r>
          </w:p>
        </w:tc>
      </w:tr>
      <w:tr w14:paraId="338B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8CB14F5">
            <w:pPr>
              <w:widowControl w:val="0"/>
              <w:rPr>
                <w:sz w:val="26"/>
                <w:szCs w:val="26"/>
              </w:rPr>
            </w:pPr>
            <w:r>
              <w:rPr>
                <w:sz w:val="26"/>
                <w:szCs w:val="26"/>
              </w:rPr>
              <w:t>Nhóm đối tượng 1 (</w:t>
            </w:r>
            <w:r>
              <w:rPr>
                <w:rFonts w:hint="default"/>
                <w:i/>
                <w:sz w:val="26"/>
                <w:szCs w:val="26"/>
                <w:lang w:val="en-US"/>
              </w:rPr>
              <w:t>Học viên</w:t>
            </w:r>
            <w:r>
              <w:rPr>
                <w:sz w:val="26"/>
                <w:szCs w:val="26"/>
              </w:rPr>
              <w:t>)</w:t>
            </w:r>
          </w:p>
        </w:tc>
        <w:tc>
          <w:tcPr>
            <w:tcW w:w="2070" w:type="dxa"/>
            <w:vAlign w:val="center"/>
          </w:tcPr>
          <w:p w14:paraId="000B42FF">
            <w:pPr>
              <w:widowControl w:val="0"/>
              <w:jc w:val="center"/>
              <w:rPr>
                <w:rFonts w:hint="default"/>
                <w:sz w:val="26"/>
                <w:szCs w:val="26"/>
                <w:lang w:val="en-US"/>
              </w:rPr>
            </w:pPr>
            <w:r>
              <w:rPr>
                <w:rFonts w:hint="default"/>
                <w:sz w:val="26"/>
                <w:szCs w:val="26"/>
                <w:lang w:val="en-US"/>
              </w:rPr>
              <w:t>51</w:t>
            </w:r>
          </w:p>
        </w:tc>
        <w:tc>
          <w:tcPr>
            <w:tcW w:w="1980" w:type="dxa"/>
            <w:vAlign w:val="center"/>
          </w:tcPr>
          <w:p w14:paraId="6FC590E5">
            <w:pPr>
              <w:widowControl w:val="0"/>
              <w:jc w:val="center"/>
              <w:rPr>
                <w:rFonts w:hint="default"/>
                <w:sz w:val="26"/>
                <w:szCs w:val="26"/>
                <w:lang w:val="en-US"/>
              </w:rPr>
            </w:pPr>
            <w:r>
              <w:rPr>
                <w:rFonts w:hint="default"/>
                <w:sz w:val="26"/>
                <w:szCs w:val="26"/>
                <w:lang w:val="en-US"/>
              </w:rPr>
              <w:t>39,84</w:t>
            </w:r>
          </w:p>
        </w:tc>
      </w:tr>
      <w:tr w14:paraId="1EE4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DF6848C">
            <w:pPr>
              <w:widowControl w:val="0"/>
              <w:rPr>
                <w:sz w:val="26"/>
                <w:szCs w:val="26"/>
              </w:rPr>
            </w:pPr>
            <w:r>
              <w:rPr>
                <w:sz w:val="26"/>
                <w:szCs w:val="26"/>
              </w:rPr>
              <w:t>Nhóm đối tượng 2 (</w:t>
            </w:r>
            <w:r>
              <w:rPr>
                <w:i/>
                <w:sz w:val="26"/>
                <w:szCs w:val="26"/>
              </w:rPr>
              <w:t xml:space="preserve">Cựu </w:t>
            </w:r>
            <w:r>
              <w:rPr>
                <w:rFonts w:hint="default"/>
                <w:i/>
                <w:sz w:val="26"/>
                <w:szCs w:val="26"/>
                <w:lang w:val="en-US"/>
              </w:rPr>
              <w:t>học</w:t>
            </w:r>
            <w:r>
              <w:rPr>
                <w:i/>
                <w:sz w:val="26"/>
                <w:szCs w:val="26"/>
              </w:rPr>
              <w:t xml:space="preserve"> viên</w:t>
            </w:r>
            <w:r>
              <w:rPr>
                <w:sz w:val="26"/>
                <w:szCs w:val="26"/>
              </w:rPr>
              <w:t>)</w:t>
            </w:r>
          </w:p>
        </w:tc>
        <w:tc>
          <w:tcPr>
            <w:tcW w:w="2070" w:type="dxa"/>
            <w:vAlign w:val="center"/>
          </w:tcPr>
          <w:p w14:paraId="20E40512">
            <w:pPr>
              <w:widowControl w:val="0"/>
              <w:jc w:val="center"/>
              <w:rPr>
                <w:rFonts w:hint="default"/>
                <w:sz w:val="26"/>
                <w:szCs w:val="26"/>
                <w:lang w:val="en-US"/>
              </w:rPr>
            </w:pPr>
            <w:r>
              <w:rPr>
                <w:rFonts w:hint="default"/>
                <w:sz w:val="26"/>
                <w:szCs w:val="26"/>
                <w:lang w:val="en-US"/>
              </w:rPr>
              <w:t>24</w:t>
            </w:r>
          </w:p>
        </w:tc>
        <w:tc>
          <w:tcPr>
            <w:tcW w:w="1980" w:type="dxa"/>
            <w:vAlign w:val="center"/>
          </w:tcPr>
          <w:p w14:paraId="6E9C71C8">
            <w:pPr>
              <w:widowControl w:val="0"/>
              <w:jc w:val="center"/>
              <w:rPr>
                <w:rFonts w:hint="default"/>
                <w:sz w:val="26"/>
                <w:szCs w:val="26"/>
                <w:lang w:val="en-US"/>
              </w:rPr>
            </w:pPr>
            <w:r>
              <w:rPr>
                <w:rFonts w:hint="default"/>
                <w:sz w:val="26"/>
                <w:szCs w:val="26"/>
                <w:lang w:val="en-US"/>
              </w:rPr>
              <w:t>18,75</w:t>
            </w:r>
          </w:p>
        </w:tc>
      </w:tr>
      <w:tr w14:paraId="48CB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08518E4C">
            <w:pPr>
              <w:widowControl w:val="0"/>
              <w:rPr>
                <w:sz w:val="26"/>
                <w:szCs w:val="26"/>
              </w:rPr>
            </w:pPr>
            <w:r>
              <w:rPr>
                <w:sz w:val="26"/>
                <w:szCs w:val="26"/>
              </w:rPr>
              <w:t>Nhóm đối tượng 3 (</w:t>
            </w:r>
            <w:r>
              <w:rPr>
                <w:rFonts w:eastAsia="Times New Roman"/>
                <w:i/>
                <w:sz w:val="26"/>
                <w:szCs w:val="26"/>
                <w:lang w:eastAsia="en-US"/>
              </w:rPr>
              <w:t>Giảng viên, Nhà khoa học, chuyên gia</w:t>
            </w:r>
            <w:r>
              <w:rPr>
                <w:sz w:val="26"/>
                <w:szCs w:val="26"/>
              </w:rPr>
              <w:t>)</w:t>
            </w:r>
          </w:p>
        </w:tc>
        <w:tc>
          <w:tcPr>
            <w:tcW w:w="2070" w:type="dxa"/>
            <w:vAlign w:val="center"/>
          </w:tcPr>
          <w:p w14:paraId="46C34388">
            <w:pPr>
              <w:widowControl w:val="0"/>
              <w:jc w:val="center"/>
              <w:rPr>
                <w:rFonts w:hint="default"/>
                <w:sz w:val="26"/>
                <w:szCs w:val="26"/>
                <w:lang w:val="en-US"/>
              </w:rPr>
            </w:pPr>
            <w:r>
              <w:rPr>
                <w:rFonts w:hint="default"/>
                <w:sz w:val="26"/>
                <w:szCs w:val="26"/>
                <w:lang w:val="en-US"/>
              </w:rPr>
              <w:t>32</w:t>
            </w:r>
          </w:p>
        </w:tc>
        <w:tc>
          <w:tcPr>
            <w:tcW w:w="1980" w:type="dxa"/>
            <w:vAlign w:val="center"/>
          </w:tcPr>
          <w:p w14:paraId="465469A2">
            <w:pPr>
              <w:widowControl w:val="0"/>
              <w:jc w:val="center"/>
              <w:rPr>
                <w:rFonts w:hint="default"/>
                <w:sz w:val="26"/>
                <w:szCs w:val="26"/>
                <w:lang w:val="en-US"/>
              </w:rPr>
            </w:pPr>
            <w:r>
              <w:rPr>
                <w:rFonts w:hint="default"/>
                <w:sz w:val="26"/>
                <w:szCs w:val="26"/>
                <w:lang w:val="en-US"/>
              </w:rPr>
              <w:t>25,00</w:t>
            </w:r>
          </w:p>
        </w:tc>
      </w:tr>
      <w:tr w14:paraId="7582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tcPr>
          <w:p w14:paraId="2B87A5F1">
            <w:pPr>
              <w:widowControl w:val="0"/>
              <w:rPr>
                <w:sz w:val="26"/>
                <w:szCs w:val="26"/>
              </w:rPr>
            </w:pPr>
            <w:r>
              <w:rPr>
                <w:sz w:val="26"/>
                <w:szCs w:val="26"/>
              </w:rPr>
              <w:t>Nhóm đối tượng 4 (</w:t>
            </w:r>
            <w:r>
              <w:rPr>
                <w:rFonts w:eastAsia="Times New Roman"/>
                <w:i/>
                <w:sz w:val="26"/>
                <w:szCs w:val="26"/>
                <w:lang w:eastAsia="en-US"/>
              </w:rPr>
              <w:t>Lãnh đạo đơn vị sử dụng lao động/doanh nghiệp/cơ sở sản xuất</w:t>
            </w:r>
            <w:r>
              <w:rPr>
                <w:sz w:val="26"/>
                <w:szCs w:val="26"/>
              </w:rPr>
              <w:t>)</w:t>
            </w:r>
          </w:p>
        </w:tc>
        <w:tc>
          <w:tcPr>
            <w:tcW w:w="2070" w:type="dxa"/>
            <w:vAlign w:val="center"/>
          </w:tcPr>
          <w:p w14:paraId="10FAC35C">
            <w:pPr>
              <w:widowControl w:val="0"/>
              <w:jc w:val="center"/>
              <w:rPr>
                <w:rFonts w:hint="default"/>
                <w:sz w:val="26"/>
                <w:szCs w:val="26"/>
                <w:lang w:val="en-US"/>
              </w:rPr>
            </w:pPr>
            <w:r>
              <w:rPr>
                <w:rFonts w:hint="default"/>
                <w:sz w:val="26"/>
                <w:szCs w:val="26"/>
                <w:lang w:val="en-US"/>
              </w:rPr>
              <w:t>21</w:t>
            </w:r>
          </w:p>
        </w:tc>
        <w:tc>
          <w:tcPr>
            <w:tcW w:w="1980" w:type="dxa"/>
            <w:vAlign w:val="center"/>
          </w:tcPr>
          <w:p w14:paraId="62C4CDEC">
            <w:pPr>
              <w:widowControl w:val="0"/>
              <w:jc w:val="center"/>
              <w:rPr>
                <w:rFonts w:hint="default"/>
                <w:sz w:val="26"/>
                <w:szCs w:val="26"/>
                <w:lang w:val="en-US"/>
              </w:rPr>
            </w:pPr>
            <w:r>
              <w:rPr>
                <w:rFonts w:hint="default"/>
                <w:sz w:val="26"/>
                <w:szCs w:val="26"/>
                <w:lang w:val="en-US"/>
              </w:rPr>
              <w:t>16,41</w:t>
            </w:r>
          </w:p>
        </w:tc>
      </w:tr>
      <w:tr w14:paraId="029B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0" w:type="dxa"/>
            <w:vAlign w:val="center"/>
          </w:tcPr>
          <w:p w14:paraId="54721924">
            <w:pPr>
              <w:widowControl w:val="0"/>
              <w:jc w:val="center"/>
              <w:rPr>
                <w:b/>
                <w:bCs/>
                <w:sz w:val="26"/>
                <w:szCs w:val="26"/>
              </w:rPr>
            </w:pPr>
            <w:r>
              <w:rPr>
                <w:b/>
                <w:bCs/>
                <w:sz w:val="26"/>
                <w:szCs w:val="26"/>
              </w:rPr>
              <w:t>Tổng</w:t>
            </w:r>
          </w:p>
        </w:tc>
        <w:tc>
          <w:tcPr>
            <w:tcW w:w="2070" w:type="dxa"/>
            <w:vAlign w:val="center"/>
          </w:tcPr>
          <w:p w14:paraId="1B51C435">
            <w:pPr>
              <w:widowControl w:val="0"/>
              <w:jc w:val="center"/>
              <w:rPr>
                <w:rFonts w:hint="default"/>
                <w:b/>
                <w:bCs/>
                <w:sz w:val="26"/>
                <w:szCs w:val="26"/>
                <w:lang w:val="en-US"/>
              </w:rPr>
            </w:pPr>
            <w:r>
              <w:rPr>
                <w:b/>
                <w:bCs/>
                <w:sz w:val="26"/>
                <w:szCs w:val="26"/>
              </w:rPr>
              <w:t>1</w:t>
            </w:r>
            <w:r>
              <w:rPr>
                <w:rFonts w:hint="default"/>
                <w:b/>
                <w:bCs/>
                <w:sz w:val="26"/>
                <w:szCs w:val="26"/>
                <w:lang w:val="en-US"/>
              </w:rPr>
              <w:t>28</w:t>
            </w:r>
          </w:p>
        </w:tc>
        <w:tc>
          <w:tcPr>
            <w:tcW w:w="1980" w:type="dxa"/>
            <w:vAlign w:val="center"/>
          </w:tcPr>
          <w:p w14:paraId="30B3AC79">
            <w:pPr>
              <w:widowControl w:val="0"/>
              <w:jc w:val="center"/>
              <w:rPr>
                <w:b/>
                <w:bCs/>
                <w:sz w:val="26"/>
                <w:szCs w:val="26"/>
              </w:rPr>
            </w:pPr>
            <w:r>
              <w:rPr>
                <w:b/>
                <w:bCs/>
                <w:sz w:val="26"/>
                <w:szCs w:val="26"/>
              </w:rPr>
              <w:t>100%</w:t>
            </w:r>
          </w:p>
        </w:tc>
      </w:tr>
      <w:bookmarkEnd w:id="44"/>
    </w:tbl>
    <w:p w14:paraId="6E06C520">
      <w:pPr>
        <w:pStyle w:val="4"/>
        <w:keepNext w:val="0"/>
        <w:keepLines w:val="0"/>
        <w:widowControl w:val="0"/>
        <w:numPr>
          <w:ilvl w:val="2"/>
          <w:numId w:val="0"/>
        </w:numPr>
        <w:spacing w:before="120" w:after="120" w:line="264" w:lineRule="auto"/>
        <w:ind w:leftChars="0"/>
        <w:jc w:val="center"/>
        <w:rPr>
          <w:rFonts w:hint="default"/>
          <w:i/>
          <w:sz w:val="26"/>
          <w:szCs w:val="26"/>
          <w:lang w:val="en-US"/>
        </w:rPr>
      </w:pPr>
      <w:bookmarkStart w:id="45" w:name="_Toc48032092"/>
      <w:bookmarkEnd w:id="45"/>
      <w:bookmarkStart w:id="46" w:name="_Toc75259865"/>
      <w:bookmarkStart w:id="47" w:name="_Toc47775725"/>
      <w:bookmarkStart w:id="48" w:name="_Toc48032093"/>
      <w:bookmarkStart w:id="49" w:name="_Toc28293"/>
      <w:r>
        <w:drawing>
          <wp:inline distT="0" distB="0" distL="114300" distR="114300">
            <wp:extent cx="5371465" cy="3055620"/>
            <wp:effectExtent l="0" t="0" r="635" b="1143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5371465" cy="3055620"/>
                    </a:xfrm>
                    <a:prstGeom prst="rect">
                      <a:avLst/>
                    </a:prstGeom>
                    <a:noFill/>
                    <a:ln>
                      <a:noFill/>
                    </a:ln>
                  </pic:spPr>
                </pic:pic>
              </a:graphicData>
            </a:graphic>
          </wp:inline>
        </w:drawing>
      </w:r>
    </w:p>
    <w:p w14:paraId="45416A3E">
      <w:pPr>
        <w:pStyle w:val="4"/>
        <w:keepNext w:val="0"/>
        <w:keepLines w:val="0"/>
        <w:widowControl w:val="0"/>
        <w:numPr>
          <w:ilvl w:val="2"/>
          <w:numId w:val="0"/>
        </w:numPr>
        <w:spacing w:before="120" w:after="120" w:line="264" w:lineRule="auto"/>
        <w:ind w:leftChars="0"/>
        <w:rPr>
          <w:rFonts w:hint="default"/>
          <w:i/>
          <w:sz w:val="26"/>
          <w:szCs w:val="26"/>
          <w:lang w:val="en-US"/>
        </w:rPr>
      </w:pPr>
    </w:p>
    <w:p w14:paraId="617E4EE6">
      <w:pPr>
        <w:pStyle w:val="4"/>
        <w:keepNext w:val="0"/>
        <w:keepLines w:val="0"/>
        <w:widowControl w:val="0"/>
        <w:numPr>
          <w:ilvl w:val="2"/>
          <w:numId w:val="0"/>
        </w:numPr>
        <w:spacing w:before="120" w:after="120" w:line="264" w:lineRule="auto"/>
        <w:ind w:leftChars="0"/>
        <w:rPr>
          <w:i/>
          <w:sz w:val="26"/>
          <w:szCs w:val="26"/>
        </w:rPr>
      </w:pPr>
      <w:r>
        <w:rPr>
          <w:rFonts w:hint="default"/>
          <w:i/>
          <w:sz w:val="26"/>
          <w:szCs w:val="26"/>
          <w:lang w:val="en-US"/>
        </w:rPr>
        <w:t xml:space="preserve">2.1.2. </w:t>
      </w:r>
      <w:r>
        <w:rPr>
          <w:i/>
          <w:sz w:val="26"/>
          <w:szCs w:val="26"/>
        </w:rPr>
        <w:t>Giới tính của đối tượng khảo sát</w:t>
      </w:r>
      <w:bookmarkEnd w:id="46"/>
      <w:bookmarkEnd w:id="47"/>
      <w:bookmarkEnd w:id="48"/>
      <w:bookmarkEnd w:id="49"/>
    </w:p>
    <w:p w14:paraId="31DAE82F">
      <w:pPr>
        <w:pStyle w:val="21"/>
        <w:widowControl w:val="0"/>
        <w:spacing w:before="120" w:after="120"/>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Pr>
          <w:b/>
          <w:bCs w:val="0"/>
          <w:i w:val="0"/>
          <w:iCs w:val="0"/>
          <w:sz w:val="26"/>
          <w:szCs w:val="26"/>
        </w:rPr>
        <w:t>2</w:t>
      </w:r>
      <w:r>
        <w:rPr>
          <w:b/>
          <w:bCs w:val="0"/>
          <w:i w:val="0"/>
          <w:iCs w:val="0"/>
          <w:sz w:val="26"/>
          <w:szCs w:val="26"/>
        </w:rPr>
        <w:fldChar w:fldCharType="end"/>
      </w:r>
      <w:r>
        <w:rPr>
          <w:b/>
          <w:bCs w:val="0"/>
          <w:i w:val="0"/>
          <w:iCs w:val="0"/>
          <w:sz w:val="26"/>
          <w:szCs w:val="26"/>
        </w:rPr>
        <w:t xml:space="preserve">. </w:t>
      </w:r>
      <w:r>
        <w:rPr>
          <w:rFonts w:hint="default"/>
          <w:b/>
          <w:bCs w:val="0"/>
          <w:i w:val="0"/>
          <w:iCs w:val="0"/>
          <w:sz w:val="26"/>
          <w:szCs w:val="26"/>
          <w:lang w:val="en-US"/>
        </w:rPr>
        <w:t>G</w:t>
      </w:r>
      <w:r>
        <w:rPr>
          <w:b/>
          <w:bCs w:val="0"/>
          <w:i w:val="0"/>
          <w:iCs w:val="0"/>
          <w:sz w:val="26"/>
          <w:szCs w:val="26"/>
        </w:rPr>
        <w:t>iới tính của đối tượng khảo sát</w:t>
      </w:r>
    </w:p>
    <w:tbl>
      <w:tblPr>
        <w:tblStyle w:val="40"/>
        <w:tblW w:w="5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9"/>
        <w:gridCol w:w="1529"/>
        <w:gridCol w:w="1305"/>
      </w:tblGrid>
      <w:tr w14:paraId="3E23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969" w:type="dxa"/>
            <w:vAlign w:val="center"/>
          </w:tcPr>
          <w:p w14:paraId="182F6A79">
            <w:pPr>
              <w:widowControl w:val="0"/>
              <w:spacing w:after="0" w:line="240" w:lineRule="auto"/>
              <w:jc w:val="center"/>
              <w:rPr>
                <w:b/>
                <w:bCs/>
                <w:sz w:val="26"/>
                <w:szCs w:val="26"/>
                <w:lang w:eastAsia="en-US"/>
              </w:rPr>
            </w:pPr>
            <w:bookmarkStart w:id="50" w:name="_Hlk73206802"/>
            <w:r>
              <w:rPr>
                <w:b/>
                <w:bCs/>
                <w:sz w:val="26"/>
                <w:szCs w:val="26"/>
                <w:lang w:eastAsia="en-US"/>
              </w:rPr>
              <w:t>Giới tính</w:t>
            </w:r>
          </w:p>
        </w:tc>
        <w:tc>
          <w:tcPr>
            <w:tcW w:w="1529" w:type="dxa"/>
            <w:vAlign w:val="center"/>
          </w:tcPr>
          <w:p w14:paraId="326B083E">
            <w:pPr>
              <w:widowControl w:val="0"/>
              <w:spacing w:after="0" w:line="240" w:lineRule="auto"/>
              <w:jc w:val="center"/>
              <w:rPr>
                <w:b/>
                <w:bCs/>
                <w:sz w:val="26"/>
                <w:szCs w:val="26"/>
                <w:lang w:eastAsia="en-US"/>
              </w:rPr>
            </w:pPr>
            <w:r>
              <w:rPr>
                <w:b/>
                <w:bCs/>
                <w:sz w:val="26"/>
                <w:szCs w:val="26"/>
              </w:rPr>
              <w:t>Số lượng</w:t>
            </w:r>
          </w:p>
        </w:tc>
        <w:tc>
          <w:tcPr>
            <w:tcW w:w="1305" w:type="dxa"/>
            <w:vAlign w:val="center"/>
          </w:tcPr>
          <w:p w14:paraId="5E6D289F">
            <w:pPr>
              <w:widowControl w:val="0"/>
              <w:spacing w:after="0" w:line="240" w:lineRule="auto"/>
              <w:jc w:val="center"/>
              <w:rPr>
                <w:b/>
                <w:bCs/>
                <w:sz w:val="26"/>
                <w:szCs w:val="26"/>
                <w:lang w:eastAsia="en-US"/>
              </w:rPr>
            </w:pPr>
            <w:r>
              <w:rPr>
                <w:b/>
                <w:bCs/>
                <w:sz w:val="26"/>
                <w:szCs w:val="26"/>
              </w:rPr>
              <w:t>Tỷ lệ</w:t>
            </w:r>
          </w:p>
        </w:tc>
      </w:tr>
      <w:tr w14:paraId="2C04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969" w:type="dxa"/>
            <w:vAlign w:val="center"/>
          </w:tcPr>
          <w:p w14:paraId="2B993148">
            <w:pPr>
              <w:widowControl w:val="0"/>
              <w:jc w:val="center"/>
              <w:rPr>
                <w:sz w:val="26"/>
                <w:szCs w:val="26"/>
              </w:rPr>
            </w:pPr>
            <w:r>
              <w:rPr>
                <w:sz w:val="26"/>
                <w:szCs w:val="26"/>
              </w:rPr>
              <w:t>Nam</w:t>
            </w:r>
          </w:p>
        </w:tc>
        <w:tc>
          <w:tcPr>
            <w:tcW w:w="1529" w:type="dxa"/>
            <w:vAlign w:val="center"/>
          </w:tcPr>
          <w:p w14:paraId="30D939BE">
            <w:pPr>
              <w:widowControl w:val="0"/>
              <w:spacing w:after="0" w:line="240" w:lineRule="auto"/>
              <w:jc w:val="center"/>
              <w:rPr>
                <w:rFonts w:hint="default"/>
                <w:sz w:val="26"/>
                <w:szCs w:val="26"/>
                <w:lang w:val="en-US" w:eastAsia="en-US"/>
              </w:rPr>
            </w:pPr>
            <w:r>
              <w:rPr>
                <w:rFonts w:hint="default"/>
                <w:sz w:val="26"/>
                <w:szCs w:val="26"/>
                <w:lang w:val="en-US" w:eastAsia="en-US"/>
              </w:rPr>
              <w:t>72</w:t>
            </w:r>
          </w:p>
        </w:tc>
        <w:tc>
          <w:tcPr>
            <w:tcW w:w="1305" w:type="dxa"/>
            <w:vAlign w:val="center"/>
          </w:tcPr>
          <w:p w14:paraId="36E97EDE">
            <w:pPr>
              <w:widowControl w:val="0"/>
              <w:spacing w:after="0" w:line="240" w:lineRule="auto"/>
              <w:jc w:val="center"/>
              <w:rPr>
                <w:sz w:val="26"/>
                <w:szCs w:val="26"/>
                <w:lang w:eastAsia="en-US"/>
              </w:rPr>
            </w:pPr>
            <w:r>
              <w:rPr>
                <w:rFonts w:hint="default"/>
                <w:sz w:val="26"/>
                <w:szCs w:val="26"/>
                <w:lang w:val="en-US"/>
              </w:rPr>
              <w:t>56,25</w:t>
            </w:r>
            <w:r>
              <w:rPr>
                <w:sz w:val="26"/>
                <w:szCs w:val="26"/>
              </w:rPr>
              <w:t>%</w:t>
            </w:r>
          </w:p>
        </w:tc>
      </w:tr>
      <w:tr w14:paraId="245B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969" w:type="dxa"/>
            <w:vAlign w:val="center"/>
          </w:tcPr>
          <w:p w14:paraId="1F72E042">
            <w:pPr>
              <w:widowControl w:val="0"/>
              <w:jc w:val="center"/>
              <w:rPr>
                <w:sz w:val="26"/>
                <w:szCs w:val="26"/>
              </w:rPr>
            </w:pPr>
            <w:r>
              <w:rPr>
                <w:sz w:val="26"/>
                <w:szCs w:val="26"/>
              </w:rPr>
              <w:t>Nữ</w:t>
            </w:r>
          </w:p>
        </w:tc>
        <w:tc>
          <w:tcPr>
            <w:tcW w:w="1529" w:type="dxa"/>
            <w:vAlign w:val="center"/>
          </w:tcPr>
          <w:p w14:paraId="04CD4243">
            <w:pPr>
              <w:widowControl w:val="0"/>
              <w:jc w:val="center"/>
              <w:rPr>
                <w:rFonts w:hint="default"/>
                <w:sz w:val="26"/>
                <w:szCs w:val="26"/>
                <w:lang w:val="en-US"/>
              </w:rPr>
            </w:pPr>
            <w:r>
              <w:rPr>
                <w:rFonts w:hint="default"/>
                <w:sz w:val="26"/>
                <w:szCs w:val="26"/>
                <w:lang w:val="en-US"/>
              </w:rPr>
              <w:t>56</w:t>
            </w:r>
          </w:p>
        </w:tc>
        <w:tc>
          <w:tcPr>
            <w:tcW w:w="1305" w:type="dxa"/>
            <w:vAlign w:val="center"/>
          </w:tcPr>
          <w:p w14:paraId="41EB2ADF">
            <w:pPr>
              <w:widowControl w:val="0"/>
              <w:jc w:val="center"/>
              <w:rPr>
                <w:sz w:val="26"/>
                <w:szCs w:val="26"/>
              </w:rPr>
            </w:pPr>
            <w:r>
              <w:rPr>
                <w:rFonts w:hint="default"/>
                <w:sz w:val="26"/>
                <w:szCs w:val="26"/>
                <w:lang w:val="en-US"/>
              </w:rPr>
              <w:t>43,75</w:t>
            </w:r>
            <w:r>
              <w:rPr>
                <w:sz w:val="26"/>
                <w:szCs w:val="26"/>
              </w:rPr>
              <w:t>%</w:t>
            </w:r>
          </w:p>
        </w:tc>
      </w:tr>
      <w:tr w14:paraId="6449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969" w:type="dxa"/>
            <w:vAlign w:val="center"/>
          </w:tcPr>
          <w:p w14:paraId="4F07BEC3">
            <w:pPr>
              <w:widowControl w:val="0"/>
              <w:jc w:val="center"/>
              <w:rPr>
                <w:b/>
                <w:bCs/>
                <w:sz w:val="26"/>
                <w:szCs w:val="26"/>
              </w:rPr>
            </w:pPr>
            <w:r>
              <w:rPr>
                <w:b/>
                <w:bCs/>
                <w:sz w:val="26"/>
                <w:szCs w:val="26"/>
              </w:rPr>
              <w:t>Tổng</w:t>
            </w:r>
          </w:p>
        </w:tc>
        <w:tc>
          <w:tcPr>
            <w:tcW w:w="1529" w:type="dxa"/>
            <w:vAlign w:val="center"/>
          </w:tcPr>
          <w:p w14:paraId="4F2CF708">
            <w:pPr>
              <w:widowControl w:val="0"/>
              <w:jc w:val="center"/>
              <w:rPr>
                <w:rFonts w:hint="default"/>
                <w:b/>
                <w:bCs/>
                <w:sz w:val="26"/>
                <w:szCs w:val="26"/>
                <w:lang w:val="en-US"/>
              </w:rPr>
            </w:pPr>
            <w:r>
              <w:rPr>
                <w:rFonts w:hint="default"/>
                <w:b/>
                <w:bCs/>
                <w:sz w:val="26"/>
                <w:szCs w:val="26"/>
                <w:lang w:val="en-US"/>
              </w:rPr>
              <w:t>128</w:t>
            </w:r>
          </w:p>
        </w:tc>
        <w:tc>
          <w:tcPr>
            <w:tcW w:w="1305" w:type="dxa"/>
            <w:vAlign w:val="center"/>
          </w:tcPr>
          <w:p w14:paraId="2733FD1D">
            <w:pPr>
              <w:widowControl w:val="0"/>
              <w:jc w:val="center"/>
              <w:rPr>
                <w:b/>
                <w:bCs/>
                <w:sz w:val="26"/>
                <w:szCs w:val="26"/>
              </w:rPr>
            </w:pPr>
            <w:r>
              <w:rPr>
                <w:b/>
                <w:bCs/>
                <w:sz w:val="26"/>
                <w:szCs w:val="26"/>
              </w:rPr>
              <w:t>100%</w:t>
            </w:r>
          </w:p>
        </w:tc>
      </w:tr>
      <w:bookmarkEnd w:id="50"/>
    </w:tbl>
    <w:p w14:paraId="3921D134">
      <w:pPr>
        <w:pStyle w:val="3"/>
        <w:keepNext w:val="0"/>
        <w:keepLines w:val="0"/>
        <w:widowControl w:val="0"/>
        <w:numPr>
          <w:ilvl w:val="1"/>
          <w:numId w:val="0"/>
        </w:numPr>
        <w:spacing w:before="0" w:after="0" w:line="360" w:lineRule="auto"/>
        <w:ind w:leftChars="0"/>
        <w:jc w:val="center"/>
        <w:rPr>
          <w:rFonts w:hint="default"/>
          <w:lang w:val="en-US"/>
        </w:rPr>
      </w:pPr>
      <w:bookmarkStart w:id="51" w:name="_Toc75259866"/>
      <w:bookmarkStart w:id="52" w:name="_Toc47775726"/>
      <w:bookmarkStart w:id="53" w:name="_Toc48032095"/>
      <w:bookmarkStart w:id="54" w:name="_Toc21466"/>
      <w:r>
        <w:drawing>
          <wp:inline distT="0" distB="0" distL="114300" distR="114300">
            <wp:extent cx="4584065" cy="275526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stretch>
                      <a:fillRect/>
                    </a:stretch>
                  </pic:blipFill>
                  <pic:spPr>
                    <a:xfrm>
                      <a:off x="0" y="0"/>
                      <a:ext cx="4584065" cy="2755265"/>
                    </a:xfrm>
                    <a:prstGeom prst="rect">
                      <a:avLst/>
                    </a:prstGeom>
                    <a:noFill/>
                    <a:ln>
                      <a:noFill/>
                    </a:ln>
                  </pic:spPr>
                </pic:pic>
              </a:graphicData>
            </a:graphic>
          </wp:inline>
        </w:drawing>
      </w:r>
    </w:p>
    <w:p w14:paraId="0E2B5B9A">
      <w:pPr>
        <w:pStyle w:val="3"/>
        <w:keepNext w:val="0"/>
        <w:keepLines w:val="0"/>
        <w:widowControl w:val="0"/>
        <w:numPr>
          <w:ilvl w:val="1"/>
          <w:numId w:val="0"/>
        </w:numPr>
        <w:spacing w:before="0" w:after="0" w:line="360" w:lineRule="auto"/>
        <w:ind w:leftChars="0"/>
      </w:pPr>
      <w:r>
        <w:rPr>
          <w:rFonts w:hint="default"/>
          <w:lang w:val="en-US"/>
        </w:rPr>
        <w:t xml:space="preserve">2.2. </w:t>
      </w:r>
      <w:r>
        <w:t>Phân tích kết quả khảo sát</w:t>
      </w:r>
      <w:bookmarkEnd w:id="51"/>
      <w:bookmarkEnd w:id="52"/>
      <w:bookmarkEnd w:id="53"/>
      <w:bookmarkEnd w:id="54"/>
    </w:p>
    <w:p w14:paraId="07FE31E1">
      <w:pPr>
        <w:pStyle w:val="4"/>
        <w:keepNext w:val="0"/>
        <w:keepLines w:val="0"/>
        <w:widowControl w:val="0"/>
        <w:numPr>
          <w:ilvl w:val="2"/>
          <w:numId w:val="0"/>
        </w:numPr>
        <w:spacing w:before="0" w:line="360" w:lineRule="auto"/>
        <w:ind w:leftChars="0"/>
        <w:rPr>
          <w:i/>
          <w:sz w:val="26"/>
          <w:szCs w:val="26"/>
        </w:rPr>
      </w:pPr>
      <w:bookmarkStart w:id="55" w:name="_Toc19823"/>
      <w:bookmarkStart w:id="56" w:name="_Toc75259867"/>
      <w:bookmarkStart w:id="57" w:name="_Toc48032096"/>
      <w:bookmarkStart w:id="58" w:name="_Toc47775727"/>
      <w:r>
        <w:rPr>
          <w:rFonts w:hint="default"/>
          <w:i/>
          <w:sz w:val="26"/>
          <w:szCs w:val="26"/>
          <w:lang w:val="en-US"/>
        </w:rPr>
        <w:t xml:space="preserve">2.2.1. </w:t>
      </w:r>
      <w:r>
        <w:rPr>
          <w:i/>
          <w:sz w:val="26"/>
          <w:szCs w:val="26"/>
        </w:rPr>
        <w:t xml:space="preserve">Đánh giá </w:t>
      </w:r>
      <w:r>
        <w:rPr>
          <w:rFonts w:hint="default"/>
          <w:i/>
          <w:sz w:val="26"/>
          <w:szCs w:val="26"/>
          <w:lang w:val="en-US"/>
        </w:rPr>
        <w:t xml:space="preserve">về </w:t>
      </w:r>
      <w:r>
        <w:rPr>
          <w:i/>
          <w:sz w:val="26"/>
          <w:szCs w:val="26"/>
        </w:rPr>
        <w:t>mục tiêu chương trình đào tạo</w:t>
      </w:r>
      <w:bookmarkEnd w:id="55"/>
      <w:bookmarkEnd w:id="56"/>
      <w:bookmarkEnd w:id="57"/>
      <w:bookmarkEnd w:id="58"/>
    </w:p>
    <w:p w14:paraId="4021AE52">
      <w:pPr>
        <w:pStyle w:val="21"/>
        <w:widowControl w:val="0"/>
        <w:rPr>
          <w:b/>
          <w:bCs w:val="0"/>
          <w:i w:val="0"/>
          <w:iCs w:val="0"/>
          <w:sz w:val="26"/>
          <w:szCs w:val="26"/>
        </w:rPr>
      </w:pPr>
      <w:bookmarkStart w:id="59" w:name="_Hlk73023695"/>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Pr>
          <w:b/>
          <w:bCs w:val="0"/>
          <w:i w:val="0"/>
          <w:iCs w:val="0"/>
          <w:sz w:val="26"/>
          <w:szCs w:val="26"/>
        </w:rPr>
        <w:t>3</w:t>
      </w:r>
      <w:r>
        <w:rPr>
          <w:b/>
          <w:bCs w:val="0"/>
          <w:i w:val="0"/>
          <w:iCs w:val="0"/>
          <w:sz w:val="26"/>
          <w:szCs w:val="26"/>
        </w:rPr>
        <w:fldChar w:fldCharType="end"/>
      </w:r>
      <w:r>
        <w:rPr>
          <w:b/>
          <w:bCs w:val="0"/>
          <w:i w:val="0"/>
          <w:iCs w:val="0"/>
          <w:sz w:val="26"/>
          <w:szCs w:val="26"/>
        </w:rPr>
        <w:t xml:space="preserve">. </w:t>
      </w:r>
      <w:r>
        <w:rPr>
          <w:b/>
          <w:bCs w:val="0"/>
          <w:i w:val="0"/>
          <w:iCs w:val="0"/>
          <w:sz w:val="26"/>
          <w:szCs w:val="26"/>
          <w:lang w:val="en-US"/>
        </w:rPr>
        <w:t>Đ</w:t>
      </w:r>
      <w:r>
        <w:rPr>
          <w:b/>
          <w:bCs w:val="0"/>
          <w:i w:val="0"/>
          <w:iCs w:val="0"/>
          <w:sz w:val="26"/>
          <w:szCs w:val="26"/>
        </w:rPr>
        <w:t xml:space="preserve">ánh giá chung </w:t>
      </w:r>
      <w:r>
        <w:rPr>
          <w:rFonts w:hint="default"/>
          <w:b/>
          <w:bCs w:val="0"/>
          <w:i w:val="0"/>
          <w:iCs w:val="0"/>
          <w:sz w:val="26"/>
          <w:szCs w:val="26"/>
          <w:lang w:val="en-US"/>
        </w:rPr>
        <w:t xml:space="preserve">về </w:t>
      </w:r>
      <w:r>
        <w:rPr>
          <w:b/>
          <w:bCs w:val="0"/>
          <w:i w:val="0"/>
          <w:iCs w:val="0"/>
          <w:sz w:val="26"/>
          <w:szCs w:val="26"/>
        </w:rPr>
        <w:t xml:space="preserve">mục tiêu </w:t>
      </w:r>
      <w:r>
        <w:rPr>
          <w:rFonts w:hint="default"/>
          <w:b/>
          <w:bCs w:val="0"/>
          <w:i w:val="0"/>
          <w:iCs w:val="0"/>
          <w:sz w:val="26"/>
          <w:szCs w:val="26"/>
          <w:lang w:val="en-US"/>
        </w:rPr>
        <w:t>c</w:t>
      </w:r>
      <w:r>
        <w:rPr>
          <w:b/>
          <w:bCs w:val="0"/>
          <w:i w:val="0"/>
          <w:iCs w:val="0"/>
          <w:sz w:val="26"/>
          <w:szCs w:val="26"/>
        </w:rPr>
        <w:t>hương trình đào tạo</w:t>
      </w:r>
    </w:p>
    <w:tbl>
      <w:tblPr>
        <w:tblStyle w:val="40"/>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080"/>
        <w:gridCol w:w="1080"/>
        <w:gridCol w:w="990"/>
        <w:gridCol w:w="1080"/>
        <w:gridCol w:w="1080"/>
        <w:gridCol w:w="1063"/>
        <w:gridCol w:w="866"/>
        <w:gridCol w:w="851"/>
      </w:tblGrid>
      <w:tr w14:paraId="644A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710" w:type="dxa"/>
            <w:vMerge w:val="restart"/>
            <w:vAlign w:val="center"/>
          </w:tcPr>
          <w:p w14:paraId="5A292C46">
            <w:pPr>
              <w:widowControl w:val="0"/>
              <w:spacing w:before="60" w:after="60" w:line="240" w:lineRule="auto"/>
              <w:jc w:val="center"/>
              <w:rPr>
                <w:sz w:val="26"/>
                <w:szCs w:val="26"/>
                <w:lang w:eastAsia="en-US"/>
              </w:rPr>
            </w:pPr>
            <w:bookmarkStart w:id="60" w:name="_Hlk73206846"/>
            <w:r>
              <w:rPr>
                <w:sz w:val="26"/>
                <w:szCs w:val="26"/>
                <w:lang w:eastAsia="en-US"/>
              </w:rPr>
              <w:t>Ý kiến</w:t>
            </w:r>
          </w:p>
        </w:tc>
        <w:tc>
          <w:tcPr>
            <w:tcW w:w="2160" w:type="dxa"/>
            <w:gridSpan w:val="2"/>
            <w:vAlign w:val="center"/>
          </w:tcPr>
          <w:p w14:paraId="43F7612F">
            <w:pPr>
              <w:widowControl w:val="0"/>
              <w:spacing w:before="60" w:after="60" w:line="240" w:lineRule="auto"/>
              <w:jc w:val="center"/>
              <w:rPr>
                <w:sz w:val="26"/>
                <w:szCs w:val="26"/>
              </w:rPr>
            </w:pPr>
            <w:r>
              <w:rPr>
                <w:sz w:val="26"/>
                <w:szCs w:val="26"/>
                <w:lang w:eastAsia="en-US"/>
              </w:rPr>
              <w:t>Mục tiêu của CTĐT được diễn đạt rõ ràng, dễ hiểu.</w:t>
            </w:r>
          </w:p>
        </w:tc>
        <w:tc>
          <w:tcPr>
            <w:tcW w:w="2070" w:type="dxa"/>
            <w:gridSpan w:val="2"/>
            <w:vAlign w:val="center"/>
          </w:tcPr>
          <w:p w14:paraId="2F370446">
            <w:pPr>
              <w:widowControl w:val="0"/>
              <w:spacing w:before="60" w:after="60" w:line="240" w:lineRule="auto"/>
              <w:jc w:val="center"/>
              <w:rPr>
                <w:sz w:val="26"/>
                <w:szCs w:val="26"/>
              </w:rPr>
            </w:pPr>
            <w:r>
              <w:rPr>
                <w:sz w:val="26"/>
                <w:szCs w:val="26"/>
              </w:rPr>
              <w:t xml:space="preserve">Mục tiêu của CTĐT phản ánh được năng lực nghề nghiệp của </w:t>
            </w:r>
            <w:r>
              <w:rPr>
                <w:rFonts w:hint="default"/>
                <w:sz w:val="26"/>
                <w:szCs w:val="26"/>
                <w:lang w:val="en-US"/>
              </w:rPr>
              <w:t>học viên</w:t>
            </w:r>
            <w:r>
              <w:rPr>
                <w:sz w:val="26"/>
                <w:szCs w:val="26"/>
              </w:rPr>
              <w:t xml:space="preserve"> sau khi tốt nghiệp</w:t>
            </w:r>
          </w:p>
        </w:tc>
        <w:tc>
          <w:tcPr>
            <w:tcW w:w="2143" w:type="dxa"/>
            <w:gridSpan w:val="2"/>
            <w:vAlign w:val="center"/>
          </w:tcPr>
          <w:p w14:paraId="2A9571A2">
            <w:pPr>
              <w:widowControl w:val="0"/>
              <w:spacing w:before="60" w:after="60" w:line="240" w:lineRule="auto"/>
              <w:jc w:val="center"/>
              <w:rPr>
                <w:sz w:val="26"/>
                <w:szCs w:val="26"/>
              </w:rPr>
            </w:pPr>
            <w:r>
              <w:rPr>
                <w:sz w:val="26"/>
                <w:szCs w:val="26"/>
              </w:rPr>
              <w:t xml:space="preserve">Mục tiêu của CTĐT phản ánh được sự nghiệp tương lai của </w:t>
            </w:r>
            <w:r>
              <w:rPr>
                <w:rFonts w:hint="default"/>
                <w:sz w:val="26"/>
                <w:szCs w:val="26"/>
                <w:lang w:val="en-US"/>
              </w:rPr>
              <w:t>học viên</w:t>
            </w:r>
            <w:r>
              <w:rPr>
                <w:sz w:val="26"/>
                <w:szCs w:val="26"/>
              </w:rPr>
              <w:t xml:space="preserve"> sau khi tốt nghiệp</w:t>
            </w:r>
          </w:p>
        </w:tc>
        <w:tc>
          <w:tcPr>
            <w:tcW w:w="1717" w:type="dxa"/>
            <w:gridSpan w:val="2"/>
            <w:vAlign w:val="center"/>
          </w:tcPr>
          <w:p w14:paraId="06010DF1">
            <w:pPr>
              <w:widowControl w:val="0"/>
              <w:spacing w:before="60" w:after="60" w:line="240" w:lineRule="auto"/>
              <w:jc w:val="center"/>
              <w:rPr>
                <w:b/>
                <w:sz w:val="26"/>
                <w:szCs w:val="26"/>
              </w:rPr>
            </w:pPr>
            <w:r>
              <w:rPr>
                <w:b/>
                <w:sz w:val="26"/>
                <w:szCs w:val="26"/>
              </w:rPr>
              <w:t>Tổng cộng</w:t>
            </w:r>
          </w:p>
        </w:tc>
      </w:tr>
      <w:tr w14:paraId="50B5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710" w:type="dxa"/>
            <w:vMerge w:val="continue"/>
            <w:vAlign w:val="center"/>
          </w:tcPr>
          <w:p w14:paraId="07C0BD85">
            <w:pPr>
              <w:widowControl w:val="0"/>
              <w:spacing w:before="60" w:after="60" w:line="240" w:lineRule="auto"/>
              <w:jc w:val="left"/>
              <w:rPr>
                <w:sz w:val="26"/>
                <w:szCs w:val="26"/>
                <w:lang w:eastAsia="en-US"/>
              </w:rPr>
            </w:pPr>
          </w:p>
        </w:tc>
        <w:tc>
          <w:tcPr>
            <w:tcW w:w="1080" w:type="dxa"/>
            <w:vAlign w:val="center"/>
          </w:tcPr>
          <w:p w14:paraId="5B5AA4D3">
            <w:pPr>
              <w:widowControl w:val="0"/>
              <w:spacing w:before="60" w:after="60" w:line="240" w:lineRule="auto"/>
              <w:jc w:val="center"/>
              <w:rPr>
                <w:sz w:val="26"/>
                <w:szCs w:val="26"/>
                <w:lang w:eastAsia="en-US"/>
              </w:rPr>
            </w:pPr>
            <w:r>
              <w:rPr>
                <w:sz w:val="26"/>
                <w:szCs w:val="26"/>
                <w:lang w:eastAsia="en-US"/>
              </w:rPr>
              <w:t>Số lượng</w:t>
            </w:r>
          </w:p>
        </w:tc>
        <w:tc>
          <w:tcPr>
            <w:tcW w:w="1080" w:type="dxa"/>
            <w:vAlign w:val="center"/>
          </w:tcPr>
          <w:p w14:paraId="566DCE83">
            <w:pPr>
              <w:widowControl w:val="0"/>
              <w:spacing w:before="60" w:after="60" w:line="240" w:lineRule="auto"/>
              <w:jc w:val="center"/>
              <w:rPr>
                <w:sz w:val="26"/>
                <w:szCs w:val="26"/>
                <w:lang w:eastAsia="en-US"/>
              </w:rPr>
            </w:pPr>
            <w:r>
              <w:rPr>
                <w:sz w:val="26"/>
                <w:szCs w:val="26"/>
                <w:lang w:eastAsia="en-US"/>
              </w:rPr>
              <w:t>Tỷ lệ (%)</w:t>
            </w:r>
          </w:p>
        </w:tc>
        <w:tc>
          <w:tcPr>
            <w:tcW w:w="990" w:type="dxa"/>
            <w:vAlign w:val="center"/>
          </w:tcPr>
          <w:p w14:paraId="7F5321D7">
            <w:pPr>
              <w:widowControl w:val="0"/>
              <w:spacing w:before="60" w:after="60" w:line="240" w:lineRule="auto"/>
              <w:jc w:val="center"/>
              <w:rPr>
                <w:sz w:val="26"/>
                <w:szCs w:val="26"/>
                <w:lang w:eastAsia="en-US"/>
              </w:rPr>
            </w:pPr>
            <w:r>
              <w:rPr>
                <w:sz w:val="26"/>
                <w:szCs w:val="26"/>
                <w:lang w:eastAsia="en-US"/>
              </w:rPr>
              <w:t>Số lượng</w:t>
            </w:r>
          </w:p>
        </w:tc>
        <w:tc>
          <w:tcPr>
            <w:tcW w:w="1080" w:type="dxa"/>
            <w:vAlign w:val="center"/>
          </w:tcPr>
          <w:p w14:paraId="3D948BD1">
            <w:pPr>
              <w:widowControl w:val="0"/>
              <w:spacing w:before="60" w:after="60" w:line="240" w:lineRule="auto"/>
              <w:jc w:val="center"/>
              <w:rPr>
                <w:sz w:val="26"/>
                <w:szCs w:val="26"/>
                <w:lang w:eastAsia="en-US"/>
              </w:rPr>
            </w:pPr>
            <w:r>
              <w:rPr>
                <w:sz w:val="26"/>
                <w:szCs w:val="26"/>
                <w:lang w:eastAsia="en-US"/>
              </w:rPr>
              <w:t>Tỷ lệ (%)</w:t>
            </w:r>
          </w:p>
        </w:tc>
        <w:tc>
          <w:tcPr>
            <w:tcW w:w="1080" w:type="dxa"/>
            <w:vAlign w:val="center"/>
          </w:tcPr>
          <w:p w14:paraId="319280E0">
            <w:pPr>
              <w:widowControl w:val="0"/>
              <w:spacing w:before="60" w:after="60" w:line="240" w:lineRule="auto"/>
              <w:jc w:val="center"/>
              <w:rPr>
                <w:sz w:val="26"/>
                <w:szCs w:val="26"/>
                <w:lang w:eastAsia="en-US"/>
              </w:rPr>
            </w:pPr>
            <w:r>
              <w:rPr>
                <w:sz w:val="26"/>
                <w:szCs w:val="26"/>
                <w:lang w:eastAsia="en-US"/>
              </w:rPr>
              <w:t>Số lượng</w:t>
            </w:r>
          </w:p>
        </w:tc>
        <w:tc>
          <w:tcPr>
            <w:tcW w:w="1063" w:type="dxa"/>
            <w:vAlign w:val="center"/>
          </w:tcPr>
          <w:p w14:paraId="255A19FC">
            <w:pPr>
              <w:widowControl w:val="0"/>
              <w:spacing w:before="60" w:after="60" w:line="240" w:lineRule="auto"/>
              <w:jc w:val="center"/>
              <w:rPr>
                <w:sz w:val="26"/>
                <w:szCs w:val="26"/>
                <w:lang w:eastAsia="en-US"/>
              </w:rPr>
            </w:pPr>
            <w:r>
              <w:rPr>
                <w:sz w:val="26"/>
                <w:szCs w:val="26"/>
                <w:lang w:eastAsia="en-US"/>
              </w:rPr>
              <w:t>Tỷ lệ (%)</w:t>
            </w:r>
          </w:p>
        </w:tc>
        <w:tc>
          <w:tcPr>
            <w:tcW w:w="866" w:type="dxa"/>
            <w:vAlign w:val="bottom"/>
          </w:tcPr>
          <w:p w14:paraId="46A29D42">
            <w:pPr>
              <w:widowControl w:val="0"/>
              <w:spacing w:before="60" w:after="60" w:line="240" w:lineRule="auto"/>
              <w:jc w:val="center"/>
              <w:rPr>
                <w:b/>
                <w:sz w:val="26"/>
                <w:szCs w:val="26"/>
                <w:lang w:eastAsia="en-US"/>
              </w:rPr>
            </w:pPr>
            <w:r>
              <w:rPr>
                <w:b/>
                <w:sz w:val="26"/>
                <w:szCs w:val="26"/>
              </w:rPr>
              <w:t>Số lượng</w:t>
            </w:r>
          </w:p>
        </w:tc>
        <w:tc>
          <w:tcPr>
            <w:tcW w:w="851" w:type="dxa"/>
            <w:vAlign w:val="bottom"/>
          </w:tcPr>
          <w:p w14:paraId="6FE42A15">
            <w:pPr>
              <w:widowControl w:val="0"/>
              <w:spacing w:before="60" w:after="60" w:line="240" w:lineRule="auto"/>
              <w:jc w:val="center"/>
              <w:rPr>
                <w:b/>
                <w:sz w:val="26"/>
                <w:szCs w:val="26"/>
                <w:lang w:eastAsia="en-US"/>
              </w:rPr>
            </w:pPr>
            <w:r>
              <w:rPr>
                <w:b/>
                <w:sz w:val="26"/>
                <w:szCs w:val="26"/>
              </w:rPr>
              <w:t>Tỷ lệ (%)</w:t>
            </w:r>
          </w:p>
        </w:tc>
      </w:tr>
      <w:tr w14:paraId="2981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710" w:type="dxa"/>
            <w:vAlign w:val="center"/>
          </w:tcPr>
          <w:p w14:paraId="44F4A4BC">
            <w:pPr>
              <w:widowControl w:val="0"/>
              <w:spacing w:before="60" w:after="60" w:line="240" w:lineRule="auto"/>
              <w:jc w:val="left"/>
              <w:rPr>
                <w:sz w:val="26"/>
                <w:szCs w:val="26"/>
                <w:lang w:eastAsia="en-US"/>
              </w:rPr>
            </w:pPr>
            <w:r>
              <w:rPr>
                <w:sz w:val="26"/>
                <w:szCs w:val="26"/>
              </w:rPr>
              <w:t>Hoàn toàn không đồng ý</w:t>
            </w:r>
          </w:p>
        </w:tc>
        <w:tc>
          <w:tcPr>
            <w:tcW w:w="1080" w:type="dxa"/>
            <w:vAlign w:val="center"/>
          </w:tcPr>
          <w:p w14:paraId="0AD963F6">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1080" w:type="dxa"/>
            <w:vAlign w:val="center"/>
          </w:tcPr>
          <w:p w14:paraId="0B3FDCE6">
            <w:pPr>
              <w:keepNext w:val="0"/>
              <w:keepLines w:val="0"/>
              <w:widowControl/>
              <w:suppressLineNumbers w:val="0"/>
              <w:jc w:val="center"/>
              <w:textAlignment w:val="center"/>
              <w:rPr>
                <w:sz w:val="26"/>
                <w:szCs w:val="26"/>
                <w:lang w:val="vi-VN" w:eastAsia="en-US"/>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990" w:type="dxa"/>
            <w:vAlign w:val="center"/>
          </w:tcPr>
          <w:p w14:paraId="0530E143">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1080" w:type="dxa"/>
            <w:vAlign w:val="center"/>
          </w:tcPr>
          <w:p w14:paraId="07A2882A">
            <w:pPr>
              <w:keepNext w:val="0"/>
              <w:keepLines w:val="0"/>
              <w:widowControl/>
              <w:suppressLineNumbers w:val="0"/>
              <w:jc w:val="center"/>
              <w:textAlignment w:val="center"/>
              <w:rPr>
                <w:sz w:val="26"/>
                <w:szCs w:val="26"/>
                <w:lang w:eastAsia="en-US"/>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1080" w:type="dxa"/>
            <w:vAlign w:val="center"/>
          </w:tcPr>
          <w:p w14:paraId="25AE22AE">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1063" w:type="dxa"/>
            <w:vAlign w:val="center"/>
          </w:tcPr>
          <w:p w14:paraId="0FFAA0E2">
            <w:pPr>
              <w:keepNext w:val="0"/>
              <w:keepLines w:val="0"/>
              <w:widowControl/>
              <w:suppressLineNumbers w:val="0"/>
              <w:jc w:val="center"/>
              <w:textAlignment w:val="center"/>
              <w:rPr>
                <w:sz w:val="26"/>
                <w:szCs w:val="26"/>
                <w:lang w:eastAsia="en-US"/>
              </w:rPr>
            </w:pPr>
            <w:r>
              <w:rPr>
                <w:rFonts w:hint="default" w:ascii="Times New Roman" w:hAnsi="Times New Roman" w:eastAsia="MS Mincho" w:cs="Times New Roman"/>
                <w:i w:val="0"/>
                <w:iCs w:val="0"/>
                <w:color w:val="000000"/>
                <w:kern w:val="0"/>
                <w:sz w:val="26"/>
                <w:szCs w:val="26"/>
                <w:u w:val="none"/>
                <w:lang w:val="en-US" w:eastAsia="zh-CN" w:bidi="ar"/>
              </w:rPr>
              <w:t>0</w:t>
            </w:r>
          </w:p>
        </w:tc>
        <w:tc>
          <w:tcPr>
            <w:tcW w:w="866" w:type="dxa"/>
            <w:vAlign w:val="center"/>
          </w:tcPr>
          <w:p w14:paraId="63CAD303">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0</w:t>
            </w:r>
          </w:p>
        </w:tc>
        <w:tc>
          <w:tcPr>
            <w:tcW w:w="851" w:type="dxa"/>
            <w:vAlign w:val="center"/>
          </w:tcPr>
          <w:p w14:paraId="7865514F">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0</w:t>
            </w:r>
          </w:p>
        </w:tc>
      </w:tr>
      <w:tr w14:paraId="3A33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710" w:type="dxa"/>
            <w:vAlign w:val="bottom"/>
          </w:tcPr>
          <w:p w14:paraId="084F680B">
            <w:pPr>
              <w:widowControl w:val="0"/>
              <w:spacing w:before="60" w:after="60"/>
              <w:jc w:val="left"/>
              <w:rPr>
                <w:sz w:val="26"/>
                <w:szCs w:val="26"/>
              </w:rPr>
            </w:pPr>
            <w:r>
              <w:rPr>
                <w:sz w:val="26"/>
                <w:szCs w:val="26"/>
              </w:rPr>
              <w:t>Không đồng ý</w:t>
            </w:r>
          </w:p>
        </w:tc>
        <w:tc>
          <w:tcPr>
            <w:tcW w:w="1080" w:type="dxa"/>
            <w:vAlign w:val="center"/>
          </w:tcPr>
          <w:p w14:paraId="2687DD9E">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3</w:t>
            </w:r>
          </w:p>
        </w:tc>
        <w:tc>
          <w:tcPr>
            <w:tcW w:w="1080" w:type="dxa"/>
            <w:vAlign w:val="center"/>
          </w:tcPr>
          <w:p w14:paraId="5F222250">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2,34</w:t>
            </w:r>
          </w:p>
        </w:tc>
        <w:tc>
          <w:tcPr>
            <w:tcW w:w="990" w:type="dxa"/>
            <w:vAlign w:val="center"/>
          </w:tcPr>
          <w:p w14:paraId="21F8AE23">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4</w:t>
            </w:r>
          </w:p>
        </w:tc>
        <w:tc>
          <w:tcPr>
            <w:tcW w:w="1080" w:type="dxa"/>
            <w:vAlign w:val="center"/>
          </w:tcPr>
          <w:p w14:paraId="7E3028FA">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3,13</w:t>
            </w:r>
          </w:p>
        </w:tc>
        <w:tc>
          <w:tcPr>
            <w:tcW w:w="1080" w:type="dxa"/>
            <w:vAlign w:val="center"/>
          </w:tcPr>
          <w:p w14:paraId="74DCC5D6">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6</w:t>
            </w:r>
          </w:p>
        </w:tc>
        <w:tc>
          <w:tcPr>
            <w:tcW w:w="1063" w:type="dxa"/>
            <w:vAlign w:val="center"/>
          </w:tcPr>
          <w:p w14:paraId="23B66994">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4,69</w:t>
            </w:r>
          </w:p>
        </w:tc>
        <w:tc>
          <w:tcPr>
            <w:tcW w:w="866" w:type="dxa"/>
            <w:vAlign w:val="center"/>
          </w:tcPr>
          <w:p w14:paraId="6273BD46">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13</w:t>
            </w:r>
          </w:p>
        </w:tc>
        <w:tc>
          <w:tcPr>
            <w:tcW w:w="851" w:type="dxa"/>
            <w:vAlign w:val="center"/>
          </w:tcPr>
          <w:p w14:paraId="0C77AA3E">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3,39</w:t>
            </w:r>
          </w:p>
        </w:tc>
      </w:tr>
      <w:tr w14:paraId="1996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710" w:type="dxa"/>
            <w:vAlign w:val="bottom"/>
          </w:tcPr>
          <w:p w14:paraId="1DE99761">
            <w:pPr>
              <w:widowControl w:val="0"/>
              <w:spacing w:before="60" w:after="60"/>
              <w:jc w:val="left"/>
              <w:rPr>
                <w:sz w:val="26"/>
                <w:szCs w:val="26"/>
              </w:rPr>
            </w:pPr>
            <w:r>
              <w:rPr>
                <w:sz w:val="26"/>
                <w:szCs w:val="26"/>
              </w:rPr>
              <w:t>Không có ý kiến</w:t>
            </w:r>
          </w:p>
        </w:tc>
        <w:tc>
          <w:tcPr>
            <w:tcW w:w="1080" w:type="dxa"/>
            <w:vAlign w:val="center"/>
          </w:tcPr>
          <w:p w14:paraId="5546AFDF">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9</w:t>
            </w:r>
          </w:p>
        </w:tc>
        <w:tc>
          <w:tcPr>
            <w:tcW w:w="1080" w:type="dxa"/>
            <w:vAlign w:val="center"/>
          </w:tcPr>
          <w:p w14:paraId="1EE917EB">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7,03</w:t>
            </w:r>
          </w:p>
        </w:tc>
        <w:tc>
          <w:tcPr>
            <w:tcW w:w="990" w:type="dxa"/>
            <w:vAlign w:val="center"/>
          </w:tcPr>
          <w:p w14:paraId="7BFE1AF4">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11</w:t>
            </w:r>
          </w:p>
        </w:tc>
        <w:tc>
          <w:tcPr>
            <w:tcW w:w="1080" w:type="dxa"/>
            <w:vAlign w:val="center"/>
          </w:tcPr>
          <w:p w14:paraId="6B1CE9E3">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8,59</w:t>
            </w:r>
          </w:p>
        </w:tc>
        <w:tc>
          <w:tcPr>
            <w:tcW w:w="1080" w:type="dxa"/>
            <w:vAlign w:val="center"/>
          </w:tcPr>
          <w:p w14:paraId="2333B049">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8</w:t>
            </w:r>
          </w:p>
        </w:tc>
        <w:tc>
          <w:tcPr>
            <w:tcW w:w="1063" w:type="dxa"/>
            <w:vAlign w:val="center"/>
          </w:tcPr>
          <w:p w14:paraId="758718FC">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6,25</w:t>
            </w:r>
          </w:p>
        </w:tc>
        <w:tc>
          <w:tcPr>
            <w:tcW w:w="866" w:type="dxa"/>
            <w:vAlign w:val="center"/>
          </w:tcPr>
          <w:p w14:paraId="694FA1C5">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28</w:t>
            </w:r>
          </w:p>
        </w:tc>
        <w:tc>
          <w:tcPr>
            <w:tcW w:w="851" w:type="dxa"/>
            <w:vAlign w:val="center"/>
          </w:tcPr>
          <w:p w14:paraId="03665AFC">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7,29</w:t>
            </w:r>
          </w:p>
        </w:tc>
      </w:tr>
      <w:tr w14:paraId="0727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710" w:type="dxa"/>
            <w:vAlign w:val="bottom"/>
          </w:tcPr>
          <w:p w14:paraId="7B754022">
            <w:pPr>
              <w:widowControl w:val="0"/>
              <w:spacing w:before="60" w:after="60"/>
              <w:jc w:val="left"/>
              <w:rPr>
                <w:sz w:val="26"/>
                <w:szCs w:val="26"/>
              </w:rPr>
            </w:pPr>
            <w:r>
              <w:rPr>
                <w:sz w:val="26"/>
                <w:szCs w:val="26"/>
              </w:rPr>
              <w:t>Đồng ý</w:t>
            </w:r>
          </w:p>
        </w:tc>
        <w:tc>
          <w:tcPr>
            <w:tcW w:w="1080" w:type="dxa"/>
            <w:vAlign w:val="center"/>
          </w:tcPr>
          <w:p w14:paraId="009D6AEF">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31</w:t>
            </w:r>
          </w:p>
        </w:tc>
        <w:tc>
          <w:tcPr>
            <w:tcW w:w="1080" w:type="dxa"/>
            <w:vAlign w:val="center"/>
          </w:tcPr>
          <w:p w14:paraId="3D5CD247">
            <w:pPr>
              <w:keepNext w:val="0"/>
              <w:keepLines w:val="0"/>
              <w:widowControl/>
              <w:suppressLineNumbers w:val="0"/>
              <w:jc w:val="center"/>
              <w:textAlignment w:val="center"/>
              <w:rPr>
                <w:sz w:val="26"/>
                <w:szCs w:val="26"/>
                <w:lang w:val="vi-VN"/>
              </w:rPr>
            </w:pPr>
            <w:r>
              <w:rPr>
                <w:rFonts w:hint="default" w:ascii="Times New Roman" w:hAnsi="Times New Roman" w:eastAsia="MS Mincho" w:cs="Times New Roman"/>
                <w:i w:val="0"/>
                <w:iCs w:val="0"/>
                <w:color w:val="000000"/>
                <w:kern w:val="0"/>
                <w:sz w:val="26"/>
                <w:szCs w:val="26"/>
                <w:u w:val="none"/>
                <w:lang w:val="en-US" w:eastAsia="zh-CN" w:bidi="ar"/>
              </w:rPr>
              <w:t>24,22</w:t>
            </w:r>
          </w:p>
        </w:tc>
        <w:tc>
          <w:tcPr>
            <w:tcW w:w="990" w:type="dxa"/>
            <w:vAlign w:val="center"/>
          </w:tcPr>
          <w:p w14:paraId="38AA6B86">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29</w:t>
            </w:r>
          </w:p>
        </w:tc>
        <w:tc>
          <w:tcPr>
            <w:tcW w:w="1080" w:type="dxa"/>
            <w:vAlign w:val="center"/>
          </w:tcPr>
          <w:p w14:paraId="67467183">
            <w:pPr>
              <w:keepNext w:val="0"/>
              <w:keepLines w:val="0"/>
              <w:widowControl/>
              <w:suppressLineNumbers w:val="0"/>
              <w:jc w:val="center"/>
              <w:textAlignment w:val="center"/>
              <w:rPr>
                <w:sz w:val="26"/>
                <w:szCs w:val="26"/>
                <w:lang w:val="vi-VN"/>
              </w:rPr>
            </w:pPr>
            <w:r>
              <w:rPr>
                <w:rFonts w:hint="default" w:ascii="Times New Roman" w:hAnsi="Times New Roman" w:eastAsia="MS Mincho" w:cs="Times New Roman"/>
                <w:i w:val="0"/>
                <w:iCs w:val="0"/>
                <w:color w:val="000000"/>
                <w:kern w:val="0"/>
                <w:sz w:val="26"/>
                <w:szCs w:val="26"/>
                <w:u w:val="none"/>
                <w:lang w:val="en-US" w:eastAsia="zh-CN" w:bidi="ar"/>
              </w:rPr>
              <w:t>22,66</w:t>
            </w:r>
          </w:p>
        </w:tc>
        <w:tc>
          <w:tcPr>
            <w:tcW w:w="1080" w:type="dxa"/>
            <w:vAlign w:val="center"/>
          </w:tcPr>
          <w:p w14:paraId="34BAE40A">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35</w:t>
            </w:r>
          </w:p>
        </w:tc>
        <w:tc>
          <w:tcPr>
            <w:tcW w:w="1063" w:type="dxa"/>
            <w:vAlign w:val="center"/>
          </w:tcPr>
          <w:p w14:paraId="0F1D0561">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27,34</w:t>
            </w:r>
          </w:p>
        </w:tc>
        <w:tc>
          <w:tcPr>
            <w:tcW w:w="866" w:type="dxa"/>
            <w:vAlign w:val="center"/>
          </w:tcPr>
          <w:p w14:paraId="79217920">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95</w:t>
            </w:r>
          </w:p>
        </w:tc>
        <w:tc>
          <w:tcPr>
            <w:tcW w:w="851" w:type="dxa"/>
            <w:vAlign w:val="center"/>
          </w:tcPr>
          <w:p w14:paraId="58599CAC">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24,74</w:t>
            </w:r>
          </w:p>
        </w:tc>
      </w:tr>
      <w:tr w14:paraId="652E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710" w:type="dxa"/>
            <w:vAlign w:val="bottom"/>
          </w:tcPr>
          <w:p w14:paraId="452C8BF8">
            <w:pPr>
              <w:widowControl w:val="0"/>
              <w:spacing w:before="60" w:after="60"/>
              <w:jc w:val="left"/>
              <w:rPr>
                <w:sz w:val="26"/>
                <w:szCs w:val="26"/>
              </w:rPr>
            </w:pPr>
            <w:r>
              <w:rPr>
                <w:sz w:val="26"/>
                <w:szCs w:val="26"/>
              </w:rPr>
              <w:t>Hoàn toàn đồng ý</w:t>
            </w:r>
          </w:p>
        </w:tc>
        <w:tc>
          <w:tcPr>
            <w:tcW w:w="1080" w:type="dxa"/>
            <w:vAlign w:val="center"/>
          </w:tcPr>
          <w:p w14:paraId="534A6722">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85</w:t>
            </w:r>
          </w:p>
        </w:tc>
        <w:tc>
          <w:tcPr>
            <w:tcW w:w="1080" w:type="dxa"/>
            <w:vAlign w:val="center"/>
          </w:tcPr>
          <w:p w14:paraId="49037F5D">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66,41</w:t>
            </w:r>
          </w:p>
        </w:tc>
        <w:tc>
          <w:tcPr>
            <w:tcW w:w="990" w:type="dxa"/>
            <w:vAlign w:val="center"/>
          </w:tcPr>
          <w:p w14:paraId="5EC2F39A">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84</w:t>
            </w:r>
          </w:p>
        </w:tc>
        <w:tc>
          <w:tcPr>
            <w:tcW w:w="1080" w:type="dxa"/>
            <w:vAlign w:val="center"/>
          </w:tcPr>
          <w:p w14:paraId="5E8ABFB7">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65,63</w:t>
            </w:r>
          </w:p>
        </w:tc>
        <w:tc>
          <w:tcPr>
            <w:tcW w:w="1080" w:type="dxa"/>
            <w:vAlign w:val="center"/>
          </w:tcPr>
          <w:p w14:paraId="5B421AAD">
            <w:pPr>
              <w:keepNext w:val="0"/>
              <w:keepLines w:val="0"/>
              <w:widowControl/>
              <w:suppressLineNumbers w:val="0"/>
              <w:jc w:val="center"/>
              <w:textAlignment w:val="center"/>
              <w:rPr>
                <w:sz w:val="26"/>
                <w:szCs w:val="26"/>
              </w:rPr>
            </w:pPr>
            <w:r>
              <w:rPr>
                <w:rFonts w:hint="default" w:ascii="Times New Roman" w:hAnsi="Times New Roman" w:eastAsia="MS Mincho" w:cs="Times New Roman"/>
                <w:i w:val="0"/>
                <w:iCs w:val="0"/>
                <w:color w:val="000000"/>
                <w:kern w:val="0"/>
                <w:sz w:val="26"/>
                <w:szCs w:val="26"/>
                <w:u w:val="none"/>
                <w:lang w:val="en-US" w:eastAsia="zh-CN" w:bidi="ar"/>
              </w:rPr>
              <w:t>79</w:t>
            </w:r>
          </w:p>
        </w:tc>
        <w:tc>
          <w:tcPr>
            <w:tcW w:w="1063" w:type="dxa"/>
            <w:vAlign w:val="center"/>
          </w:tcPr>
          <w:p w14:paraId="71C1DDDD">
            <w:pPr>
              <w:keepNext w:val="0"/>
              <w:keepLines w:val="0"/>
              <w:widowControl/>
              <w:suppressLineNumbers w:val="0"/>
              <w:jc w:val="center"/>
              <w:textAlignment w:val="center"/>
              <w:rPr>
                <w:sz w:val="26"/>
                <w:szCs w:val="26"/>
                <w:lang w:val="vi-VN"/>
              </w:rPr>
            </w:pPr>
            <w:r>
              <w:rPr>
                <w:rFonts w:hint="default" w:ascii="Times New Roman" w:hAnsi="Times New Roman" w:eastAsia="MS Mincho" w:cs="Times New Roman"/>
                <w:i w:val="0"/>
                <w:iCs w:val="0"/>
                <w:color w:val="000000"/>
                <w:kern w:val="0"/>
                <w:sz w:val="26"/>
                <w:szCs w:val="26"/>
                <w:u w:val="none"/>
                <w:lang w:val="en-US" w:eastAsia="zh-CN" w:bidi="ar"/>
              </w:rPr>
              <w:t>61,72</w:t>
            </w:r>
          </w:p>
        </w:tc>
        <w:tc>
          <w:tcPr>
            <w:tcW w:w="866" w:type="dxa"/>
            <w:vAlign w:val="center"/>
          </w:tcPr>
          <w:p w14:paraId="67386F4A">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248</w:t>
            </w:r>
          </w:p>
        </w:tc>
        <w:tc>
          <w:tcPr>
            <w:tcW w:w="851" w:type="dxa"/>
            <w:vAlign w:val="center"/>
          </w:tcPr>
          <w:p w14:paraId="57AB09E7">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64,58</w:t>
            </w:r>
          </w:p>
        </w:tc>
      </w:tr>
      <w:tr w14:paraId="4025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710" w:type="dxa"/>
            <w:vAlign w:val="bottom"/>
          </w:tcPr>
          <w:p w14:paraId="75285245">
            <w:pPr>
              <w:widowControl w:val="0"/>
              <w:spacing w:before="60" w:after="60"/>
              <w:jc w:val="center"/>
              <w:rPr>
                <w:b/>
                <w:bCs/>
                <w:sz w:val="26"/>
                <w:szCs w:val="26"/>
              </w:rPr>
            </w:pPr>
            <w:r>
              <w:rPr>
                <w:b/>
                <w:bCs/>
                <w:sz w:val="26"/>
                <w:szCs w:val="26"/>
              </w:rPr>
              <w:t>Tổng</w:t>
            </w:r>
          </w:p>
        </w:tc>
        <w:tc>
          <w:tcPr>
            <w:tcW w:w="1080" w:type="dxa"/>
            <w:vAlign w:val="center"/>
          </w:tcPr>
          <w:p w14:paraId="17509382">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128</w:t>
            </w:r>
          </w:p>
        </w:tc>
        <w:tc>
          <w:tcPr>
            <w:tcW w:w="1080" w:type="dxa"/>
            <w:vAlign w:val="center"/>
          </w:tcPr>
          <w:p w14:paraId="767B58F2">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100</w:t>
            </w:r>
          </w:p>
        </w:tc>
        <w:tc>
          <w:tcPr>
            <w:tcW w:w="990" w:type="dxa"/>
            <w:vAlign w:val="center"/>
          </w:tcPr>
          <w:p w14:paraId="36E9848A">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128</w:t>
            </w:r>
          </w:p>
        </w:tc>
        <w:tc>
          <w:tcPr>
            <w:tcW w:w="1080" w:type="dxa"/>
            <w:vAlign w:val="center"/>
          </w:tcPr>
          <w:p w14:paraId="40EE8AE8">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100</w:t>
            </w:r>
          </w:p>
        </w:tc>
        <w:tc>
          <w:tcPr>
            <w:tcW w:w="1080" w:type="dxa"/>
            <w:vAlign w:val="center"/>
          </w:tcPr>
          <w:p w14:paraId="5C41EB39">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128</w:t>
            </w:r>
          </w:p>
        </w:tc>
        <w:tc>
          <w:tcPr>
            <w:tcW w:w="1063" w:type="dxa"/>
            <w:vAlign w:val="center"/>
          </w:tcPr>
          <w:p w14:paraId="6984551A">
            <w:pPr>
              <w:keepNext w:val="0"/>
              <w:keepLines w:val="0"/>
              <w:widowControl/>
              <w:suppressLineNumbers w:val="0"/>
              <w:jc w:val="center"/>
              <w:textAlignment w:val="center"/>
              <w:rPr>
                <w:b/>
                <w:bCs/>
                <w:sz w:val="26"/>
                <w:szCs w:val="26"/>
              </w:rPr>
            </w:pPr>
            <w:r>
              <w:rPr>
                <w:rFonts w:hint="default" w:ascii="Times New Roman" w:hAnsi="Times New Roman" w:eastAsia="MS Mincho" w:cs="Times New Roman"/>
                <w:i w:val="0"/>
                <w:iCs w:val="0"/>
                <w:color w:val="000000"/>
                <w:kern w:val="0"/>
                <w:sz w:val="26"/>
                <w:szCs w:val="26"/>
                <w:u w:val="none"/>
                <w:lang w:val="en-US" w:eastAsia="zh-CN" w:bidi="ar"/>
              </w:rPr>
              <w:t>100</w:t>
            </w:r>
          </w:p>
        </w:tc>
        <w:tc>
          <w:tcPr>
            <w:tcW w:w="866" w:type="dxa"/>
            <w:vAlign w:val="center"/>
          </w:tcPr>
          <w:p w14:paraId="129115CF">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 </w:t>
            </w:r>
          </w:p>
        </w:tc>
        <w:tc>
          <w:tcPr>
            <w:tcW w:w="851" w:type="dxa"/>
            <w:vAlign w:val="center"/>
          </w:tcPr>
          <w:p w14:paraId="160291FB">
            <w:pPr>
              <w:keepNext w:val="0"/>
              <w:keepLines w:val="0"/>
              <w:widowControl/>
              <w:suppressLineNumbers w:val="0"/>
              <w:jc w:val="center"/>
              <w:textAlignment w:val="center"/>
              <w:rPr>
                <w:b/>
                <w:sz w:val="26"/>
                <w:szCs w:val="26"/>
              </w:rPr>
            </w:pPr>
            <w:r>
              <w:rPr>
                <w:rFonts w:hint="default" w:ascii="Times New Roman" w:hAnsi="Times New Roman" w:eastAsia="SimSun" w:cs="Times New Roman"/>
                <w:b/>
                <w:bCs/>
                <w:i w:val="0"/>
                <w:iCs w:val="0"/>
                <w:color w:val="000000"/>
                <w:kern w:val="0"/>
                <w:sz w:val="26"/>
                <w:szCs w:val="26"/>
                <w:u w:val="none"/>
                <w:lang w:val="en-US" w:eastAsia="zh-CN" w:bidi="ar"/>
              </w:rPr>
              <w:t>100</w:t>
            </w:r>
          </w:p>
        </w:tc>
      </w:tr>
      <w:bookmarkEnd w:id="60"/>
    </w:tbl>
    <w:p w14:paraId="50FD9F48">
      <w:pPr>
        <w:widowControl w:val="0"/>
        <w:rPr>
          <w:b/>
          <w:bCs/>
          <w:i/>
          <w:sz w:val="26"/>
          <w:szCs w:val="26"/>
        </w:rPr>
      </w:pPr>
      <w:bookmarkStart w:id="61" w:name="_Toc47775730"/>
      <w:bookmarkStart w:id="62" w:name="_Toc48032099"/>
      <w:r>
        <w:rPr>
          <w:b/>
          <w:bCs/>
          <w:i/>
          <w:sz w:val="26"/>
          <w:szCs w:val="26"/>
        </w:rPr>
        <w:t>2.2.2. Đánh giá chuẩn đầu ra về kiến thức của chương trình đào tạo</w:t>
      </w:r>
      <w:bookmarkEnd w:id="61"/>
      <w:bookmarkEnd w:id="62"/>
    </w:p>
    <w:p w14:paraId="04191F55">
      <w:pPr>
        <w:pStyle w:val="4"/>
        <w:keepNext w:val="0"/>
        <w:keepLines w:val="0"/>
        <w:widowControl w:val="0"/>
        <w:numPr>
          <w:ilvl w:val="2"/>
          <w:numId w:val="0"/>
        </w:numPr>
        <w:spacing w:before="120" w:after="120" w:line="264" w:lineRule="auto"/>
        <w:ind w:leftChars="0"/>
        <w:contextualSpacing/>
        <w:outlineLvl w:val="0"/>
        <w:rPr>
          <w:b w:val="0"/>
          <w:bCs w:val="0"/>
          <w:i/>
          <w:sz w:val="26"/>
          <w:szCs w:val="26"/>
        </w:rPr>
      </w:pPr>
      <w:bookmarkStart w:id="63" w:name="_Toc28004"/>
      <w:bookmarkStart w:id="64" w:name="_Toc75259871"/>
      <w:bookmarkStart w:id="65" w:name="_Toc48032100"/>
      <w:bookmarkStart w:id="66" w:name="_Toc47775731"/>
      <w:r>
        <w:rPr>
          <w:rFonts w:hint="default"/>
          <w:b w:val="0"/>
          <w:bCs w:val="0"/>
          <w:i/>
          <w:sz w:val="26"/>
          <w:szCs w:val="26"/>
          <w:lang w:val="en-US"/>
        </w:rPr>
        <w:t xml:space="preserve">2.2.2.1. </w:t>
      </w:r>
      <w:r>
        <w:rPr>
          <w:b w:val="0"/>
          <w:bCs w:val="0"/>
          <w:i/>
          <w:sz w:val="26"/>
          <w:szCs w:val="26"/>
        </w:rPr>
        <w:t>Đánh giá về mức độ cần thiết</w:t>
      </w:r>
      <w:bookmarkEnd w:id="63"/>
      <w:bookmarkEnd w:id="64"/>
      <w:r>
        <w:rPr>
          <w:b w:val="0"/>
          <w:bCs w:val="0"/>
          <w:i/>
          <w:sz w:val="26"/>
          <w:szCs w:val="26"/>
        </w:rPr>
        <w:t xml:space="preserve"> </w:t>
      </w:r>
      <w:bookmarkEnd w:id="65"/>
      <w:bookmarkEnd w:id="66"/>
    </w:p>
    <w:p w14:paraId="181B5F19">
      <w:pPr>
        <w:pStyle w:val="21"/>
        <w:widowControl w:val="0"/>
        <w:spacing w:before="120" w:after="120"/>
        <w:contextualSpacing/>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Pr>
          <w:b/>
          <w:bCs w:val="0"/>
          <w:i w:val="0"/>
          <w:iCs w:val="0"/>
          <w:sz w:val="26"/>
          <w:szCs w:val="26"/>
        </w:rPr>
        <w:t>4</w:t>
      </w:r>
      <w:r>
        <w:rPr>
          <w:b/>
          <w:bCs w:val="0"/>
          <w:i w:val="0"/>
          <w:iCs w:val="0"/>
          <w:sz w:val="26"/>
          <w:szCs w:val="26"/>
        </w:rPr>
        <w:fldChar w:fldCharType="end"/>
      </w:r>
      <w:r>
        <w:rPr>
          <w:b/>
          <w:bCs w:val="0"/>
          <w:i w:val="0"/>
          <w:iCs w:val="0"/>
          <w:sz w:val="26"/>
          <w:szCs w:val="26"/>
        </w:rPr>
        <w:t xml:space="preserve">. Số liệu đánh giá mức độ cần thiết theo các nhóm đối tượng </w:t>
      </w:r>
    </w:p>
    <w:tbl>
      <w:tblPr>
        <w:tblStyle w:val="12"/>
        <w:tblW w:w="7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996"/>
        <w:gridCol w:w="1356"/>
        <w:gridCol w:w="1181"/>
        <w:gridCol w:w="1319"/>
      </w:tblGrid>
      <w:tr w14:paraId="4F1D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2700" w:type="dxa"/>
            <w:shd w:val="clear" w:color="auto" w:fill="auto"/>
            <w:noWrap/>
            <w:vAlign w:val="center"/>
          </w:tcPr>
          <w:p w14:paraId="6AF17ECF">
            <w:pPr>
              <w:widowControl w:val="0"/>
              <w:spacing w:before="60" w:after="60" w:line="264" w:lineRule="auto"/>
              <w:jc w:val="center"/>
              <w:rPr>
                <w:rFonts w:eastAsia="Times New Roman"/>
                <w:b/>
                <w:bCs/>
                <w:sz w:val="26"/>
                <w:szCs w:val="26"/>
                <w:lang w:eastAsia="en-US"/>
              </w:rPr>
            </w:pPr>
          </w:p>
        </w:tc>
        <w:tc>
          <w:tcPr>
            <w:tcW w:w="996" w:type="dxa"/>
            <w:shd w:val="clear" w:color="auto" w:fill="auto"/>
            <w:noWrap/>
            <w:vAlign w:val="center"/>
          </w:tcPr>
          <w:p w14:paraId="6AD7012A">
            <w:pPr>
              <w:widowControl w:val="0"/>
              <w:spacing w:before="60" w:after="60" w:line="264" w:lineRule="auto"/>
              <w:jc w:val="center"/>
              <w:rPr>
                <w:rFonts w:eastAsia="Times New Roman"/>
                <w:b/>
                <w:bCs/>
                <w:sz w:val="26"/>
                <w:szCs w:val="26"/>
                <w:lang w:eastAsia="en-US"/>
              </w:rPr>
            </w:pPr>
            <w:r>
              <w:rPr>
                <w:b/>
                <w:bCs/>
                <w:sz w:val="26"/>
                <w:szCs w:val="26"/>
              </w:rPr>
              <w:t>1.1.1</w:t>
            </w:r>
          </w:p>
        </w:tc>
        <w:tc>
          <w:tcPr>
            <w:tcW w:w="1356" w:type="dxa"/>
            <w:shd w:val="clear" w:color="auto" w:fill="auto"/>
            <w:noWrap/>
            <w:vAlign w:val="center"/>
          </w:tcPr>
          <w:p w14:paraId="31533E08">
            <w:pPr>
              <w:widowControl w:val="0"/>
              <w:spacing w:before="60" w:after="60" w:line="264" w:lineRule="auto"/>
              <w:jc w:val="center"/>
              <w:rPr>
                <w:rFonts w:eastAsia="Times New Roman"/>
                <w:b/>
                <w:bCs/>
                <w:sz w:val="26"/>
                <w:szCs w:val="26"/>
                <w:lang w:eastAsia="en-US"/>
              </w:rPr>
            </w:pPr>
            <w:r>
              <w:rPr>
                <w:b/>
                <w:bCs/>
                <w:sz w:val="26"/>
                <w:szCs w:val="26"/>
              </w:rPr>
              <w:t>1.1.2</w:t>
            </w:r>
          </w:p>
        </w:tc>
        <w:tc>
          <w:tcPr>
            <w:tcW w:w="1181" w:type="dxa"/>
            <w:shd w:val="clear" w:color="auto" w:fill="auto"/>
            <w:noWrap/>
            <w:vAlign w:val="center"/>
          </w:tcPr>
          <w:p w14:paraId="29346FB0">
            <w:pPr>
              <w:widowControl w:val="0"/>
              <w:spacing w:before="60" w:after="60" w:line="264" w:lineRule="auto"/>
              <w:jc w:val="center"/>
              <w:rPr>
                <w:rFonts w:eastAsia="Times New Roman"/>
                <w:b/>
                <w:bCs/>
                <w:sz w:val="26"/>
                <w:szCs w:val="26"/>
                <w:lang w:eastAsia="en-US"/>
              </w:rPr>
            </w:pPr>
            <w:r>
              <w:rPr>
                <w:b/>
                <w:bCs/>
                <w:sz w:val="26"/>
                <w:szCs w:val="26"/>
              </w:rPr>
              <w:t>1.2.1</w:t>
            </w:r>
          </w:p>
        </w:tc>
        <w:tc>
          <w:tcPr>
            <w:tcW w:w="1319" w:type="dxa"/>
            <w:shd w:val="clear" w:color="auto" w:fill="auto"/>
            <w:noWrap/>
            <w:vAlign w:val="center"/>
          </w:tcPr>
          <w:p w14:paraId="30AE53C1">
            <w:pPr>
              <w:widowControl w:val="0"/>
              <w:spacing w:before="60" w:after="60" w:line="264" w:lineRule="auto"/>
              <w:jc w:val="center"/>
              <w:rPr>
                <w:rFonts w:eastAsia="Times New Roman"/>
                <w:b/>
                <w:bCs/>
                <w:sz w:val="26"/>
                <w:szCs w:val="26"/>
                <w:lang w:eastAsia="en-US"/>
              </w:rPr>
            </w:pPr>
            <w:r>
              <w:rPr>
                <w:b/>
                <w:bCs/>
                <w:sz w:val="26"/>
                <w:szCs w:val="26"/>
              </w:rPr>
              <w:t>1.2.2</w:t>
            </w:r>
          </w:p>
        </w:tc>
      </w:tr>
      <w:tr w14:paraId="3E3F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700" w:type="dxa"/>
            <w:shd w:val="clear" w:color="auto" w:fill="auto"/>
            <w:noWrap/>
            <w:vAlign w:val="center"/>
          </w:tcPr>
          <w:p w14:paraId="0462D87E">
            <w:pPr>
              <w:widowControl w:val="0"/>
              <w:spacing w:before="60" w:after="60" w:line="264"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96" w:type="dxa"/>
            <w:shd w:val="clear" w:color="auto" w:fill="auto"/>
            <w:noWrap/>
            <w:vAlign w:val="center"/>
          </w:tcPr>
          <w:p w14:paraId="5A6CB7D7">
            <w:pPr>
              <w:widowControl w:val="0"/>
              <w:spacing w:before="60" w:after="60" w:line="264" w:lineRule="auto"/>
              <w:jc w:val="center"/>
              <w:rPr>
                <w:rFonts w:eastAsia="Times New Roman"/>
                <w:sz w:val="26"/>
                <w:szCs w:val="26"/>
                <w:lang w:eastAsia="en-US"/>
              </w:rPr>
            </w:pPr>
            <w:r>
              <w:rPr>
                <w:sz w:val="26"/>
                <w:szCs w:val="26"/>
              </w:rPr>
              <w:t>0.000</w:t>
            </w:r>
          </w:p>
        </w:tc>
        <w:tc>
          <w:tcPr>
            <w:tcW w:w="1356" w:type="dxa"/>
            <w:shd w:val="clear" w:color="auto" w:fill="auto"/>
            <w:noWrap/>
            <w:vAlign w:val="center"/>
          </w:tcPr>
          <w:p w14:paraId="0C584BF6">
            <w:pPr>
              <w:widowControl w:val="0"/>
              <w:spacing w:before="60" w:after="60" w:line="264" w:lineRule="auto"/>
              <w:jc w:val="center"/>
              <w:rPr>
                <w:rFonts w:eastAsia="Times New Roman"/>
                <w:sz w:val="26"/>
                <w:szCs w:val="26"/>
                <w:lang w:eastAsia="en-US"/>
              </w:rPr>
            </w:pPr>
            <w:r>
              <w:rPr>
                <w:sz w:val="26"/>
                <w:szCs w:val="26"/>
              </w:rPr>
              <w:t>0.000</w:t>
            </w:r>
          </w:p>
        </w:tc>
        <w:tc>
          <w:tcPr>
            <w:tcW w:w="1181" w:type="dxa"/>
            <w:shd w:val="clear" w:color="auto" w:fill="auto"/>
            <w:noWrap/>
            <w:vAlign w:val="center"/>
          </w:tcPr>
          <w:p w14:paraId="1AC75D37">
            <w:pPr>
              <w:widowControl w:val="0"/>
              <w:spacing w:before="60" w:after="60" w:line="264" w:lineRule="auto"/>
              <w:jc w:val="center"/>
              <w:rPr>
                <w:rFonts w:eastAsia="Times New Roman"/>
                <w:sz w:val="26"/>
                <w:szCs w:val="26"/>
                <w:lang w:eastAsia="en-US"/>
              </w:rPr>
            </w:pPr>
            <w:r>
              <w:rPr>
                <w:sz w:val="26"/>
                <w:szCs w:val="26"/>
              </w:rPr>
              <w:t>0.000</w:t>
            </w:r>
          </w:p>
        </w:tc>
        <w:tc>
          <w:tcPr>
            <w:tcW w:w="1319" w:type="dxa"/>
            <w:shd w:val="clear" w:color="auto" w:fill="auto"/>
            <w:noWrap/>
            <w:vAlign w:val="center"/>
          </w:tcPr>
          <w:p w14:paraId="1B7AA639">
            <w:pPr>
              <w:widowControl w:val="0"/>
              <w:spacing w:before="60" w:after="60" w:line="264" w:lineRule="auto"/>
              <w:jc w:val="center"/>
              <w:rPr>
                <w:rFonts w:eastAsia="Times New Roman"/>
                <w:sz w:val="26"/>
                <w:szCs w:val="26"/>
                <w:lang w:eastAsia="en-US"/>
              </w:rPr>
            </w:pPr>
            <w:r>
              <w:rPr>
                <w:sz w:val="26"/>
                <w:szCs w:val="26"/>
              </w:rPr>
              <w:t>0.000</w:t>
            </w:r>
          </w:p>
        </w:tc>
      </w:tr>
      <w:tr w14:paraId="6DE7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700" w:type="dxa"/>
            <w:shd w:val="clear" w:color="auto" w:fill="auto"/>
            <w:noWrap/>
            <w:vAlign w:val="center"/>
          </w:tcPr>
          <w:p w14:paraId="35933A8B">
            <w:pPr>
              <w:widowControl w:val="0"/>
              <w:spacing w:before="60" w:after="60" w:line="264"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996" w:type="dxa"/>
            <w:shd w:val="clear" w:color="auto" w:fill="auto"/>
            <w:noWrap/>
            <w:vAlign w:val="center"/>
          </w:tcPr>
          <w:p w14:paraId="6B6B6156">
            <w:pPr>
              <w:widowControl w:val="0"/>
              <w:spacing w:before="60" w:after="60" w:line="264" w:lineRule="auto"/>
              <w:jc w:val="center"/>
              <w:rPr>
                <w:rFonts w:eastAsia="Times New Roman"/>
                <w:sz w:val="26"/>
                <w:szCs w:val="26"/>
                <w:lang w:eastAsia="en-US"/>
              </w:rPr>
            </w:pPr>
            <w:r>
              <w:rPr>
                <w:sz w:val="26"/>
                <w:szCs w:val="26"/>
              </w:rPr>
              <w:t>4.125</w:t>
            </w:r>
          </w:p>
        </w:tc>
        <w:tc>
          <w:tcPr>
            <w:tcW w:w="1356" w:type="dxa"/>
            <w:shd w:val="clear" w:color="auto" w:fill="auto"/>
            <w:noWrap/>
            <w:vAlign w:val="center"/>
          </w:tcPr>
          <w:p w14:paraId="0088790F">
            <w:pPr>
              <w:widowControl w:val="0"/>
              <w:spacing w:before="60" w:after="60" w:line="264" w:lineRule="auto"/>
              <w:jc w:val="center"/>
              <w:rPr>
                <w:rFonts w:eastAsia="Times New Roman"/>
                <w:sz w:val="26"/>
                <w:szCs w:val="26"/>
                <w:lang w:eastAsia="en-US"/>
              </w:rPr>
            </w:pPr>
            <w:r>
              <w:rPr>
                <w:sz w:val="26"/>
                <w:szCs w:val="26"/>
              </w:rPr>
              <w:t>4.250</w:t>
            </w:r>
          </w:p>
        </w:tc>
        <w:tc>
          <w:tcPr>
            <w:tcW w:w="1181" w:type="dxa"/>
            <w:shd w:val="clear" w:color="auto" w:fill="auto"/>
            <w:noWrap/>
            <w:vAlign w:val="center"/>
          </w:tcPr>
          <w:p w14:paraId="0834C12C">
            <w:pPr>
              <w:widowControl w:val="0"/>
              <w:spacing w:before="60" w:after="60" w:line="264" w:lineRule="auto"/>
              <w:jc w:val="center"/>
              <w:rPr>
                <w:rFonts w:eastAsia="Times New Roman"/>
                <w:sz w:val="26"/>
                <w:szCs w:val="26"/>
                <w:lang w:eastAsia="en-US"/>
              </w:rPr>
            </w:pPr>
            <w:r>
              <w:rPr>
                <w:sz w:val="26"/>
                <w:szCs w:val="26"/>
              </w:rPr>
              <w:t>4.125</w:t>
            </w:r>
          </w:p>
        </w:tc>
        <w:tc>
          <w:tcPr>
            <w:tcW w:w="1319" w:type="dxa"/>
            <w:shd w:val="clear" w:color="auto" w:fill="auto"/>
            <w:noWrap/>
            <w:vAlign w:val="center"/>
          </w:tcPr>
          <w:p w14:paraId="62FE985A">
            <w:pPr>
              <w:widowControl w:val="0"/>
              <w:spacing w:before="60" w:after="60" w:line="264" w:lineRule="auto"/>
              <w:jc w:val="center"/>
              <w:rPr>
                <w:rFonts w:eastAsia="Times New Roman"/>
                <w:sz w:val="26"/>
                <w:szCs w:val="26"/>
                <w:lang w:eastAsia="en-US"/>
              </w:rPr>
            </w:pPr>
            <w:r>
              <w:rPr>
                <w:sz w:val="26"/>
                <w:szCs w:val="26"/>
              </w:rPr>
              <w:t>4.313</w:t>
            </w:r>
          </w:p>
        </w:tc>
      </w:tr>
      <w:tr w14:paraId="7B75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700" w:type="dxa"/>
            <w:shd w:val="clear" w:color="auto" w:fill="auto"/>
            <w:noWrap/>
            <w:vAlign w:val="center"/>
          </w:tcPr>
          <w:p w14:paraId="19BC53CA">
            <w:pPr>
              <w:widowControl w:val="0"/>
              <w:spacing w:before="60" w:after="60" w:line="264"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xml:space="preserve">. Cựu </w:t>
            </w:r>
            <w:r>
              <w:rPr>
                <w:rFonts w:hint="default" w:eastAsia="Times New Roman"/>
                <w:sz w:val="26"/>
                <w:szCs w:val="26"/>
                <w:lang w:val="en-US" w:eastAsia="en-US"/>
              </w:rPr>
              <w:t>học</w:t>
            </w:r>
            <w:r>
              <w:rPr>
                <w:rFonts w:eastAsia="Times New Roman"/>
                <w:sz w:val="26"/>
                <w:szCs w:val="26"/>
                <w:lang w:eastAsia="en-US"/>
              </w:rPr>
              <w:t xml:space="preserve"> viên</w:t>
            </w:r>
          </w:p>
        </w:tc>
        <w:tc>
          <w:tcPr>
            <w:tcW w:w="996" w:type="dxa"/>
            <w:shd w:val="clear" w:color="auto" w:fill="auto"/>
            <w:noWrap/>
            <w:vAlign w:val="center"/>
          </w:tcPr>
          <w:p w14:paraId="31D27B9F">
            <w:pPr>
              <w:widowControl w:val="0"/>
              <w:spacing w:before="60" w:after="60" w:line="264" w:lineRule="auto"/>
              <w:jc w:val="center"/>
              <w:rPr>
                <w:rFonts w:eastAsia="Times New Roman"/>
                <w:sz w:val="26"/>
                <w:szCs w:val="26"/>
                <w:lang w:eastAsia="en-US"/>
              </w:rPr>
            </w:pPr>
            <w:r>
              <w:rPr>
                <w:sz w:val="26"/>
                <w:szCs w:val="26"/>
              </w:rPr>
              <w:t>3.455</w:t>
            </w:r>
          </w:p>
        </w:tc>
        <w:tc>
          <w:tcPr>
            <w:tcW w:w="1356" w:type="dxa"/>
            <w:shd w:val="clear" w:color="auto" w:fill="auto"/>
            <w:noWrap/>
            <w:vAlign w:val="center"/>
          </w:tcPr>
          <w:p w14:paraId="28956E6B">
            <w:pPr>
              <w:widowControl w:val="0"/>
              <w:spacing w:before="60" w:after="60" w:line="264" w:lineRule="auto"/>
              <w:jc w:val="center"/>
              <w:rPr>
                <w:rFonts w:eastAsia="Times New Roman"/>
                <w:sz w:val="26"/>
                <w:szCs w:val="26"/>
                <w:lang w:eastAsia="en-US"/>
              </w:rPr>
            </w:pPr>
            <w:r>
              <w:rPr>
                <w:sz w:val="26"/>
                <w:szCs w:val="26"/>
              </w:rPr>
              <w:t>4.263</w:t>
            </w:r>
          </w:p>
        </w:tc>
        <w:tc>
          <w:tcPr>
            <w:tcW w:w="1181" w:type="dxa"/>
            <w:shd w:val="clear" w:color="auto" w:fill="auto"/>
            <w:noWrap/>
            <w:vAlign w:val="center"/>
          </w:tcPr>
          <w:p w14:paraId="0098A156">
            <w:pPr>
              <w:widowControl w:val="0"/>
              <w:spacing w:before="60" w:after="60" w:line="264" w:lineRule="auto"/>
              <w:jc w:val="center"/>
              <w:rPr>
                <w:rFonts w:eastAsia="Times New Roman"/>
                <w:sz w:val="26"/>
                <w:szCs w:val="26"/>
                <w:lang w:eastAsia="en-US"/>
              </w:rPr>
            </w:pPr>
            <w:r>
              <w:rPr>
                <w:sz w:val="26"/>
                <w:szCs w:val="26"/>
              </w:rPr>
              <w:t>4.389</w:t>
            </w:r>
          </w:p>
        </w:tc>
        <w:tc>
          <w:tcPr>
            <w:tcW w:w="1319" w:type="dxa"/>
            <w:shd w:val="clear" w:color="auto" w:fill="auto"/>
            <w:noWrap/>
            <w:vAlign w:val="center"/>
          </w:tcPr>
          <w:p w14:paraId="628367B7">
            <w:pPr>
              <w:widowControl w:val="0"/>
              <w:spacing w:before="60" w:after="60" w:line="264" w:lineRule="auto"/>
              <w:jc w:val="center"/>
              <w:rPr>
                <w:rFonts w:eastAsia="Times New Roman"/>
                <w:sz w:val="26"/>
                <w:szCs w:val="26"/>
                <w:lang w:eastAsia="en-US"/>
              </w:rPr>
            </w:pPr>
            <w:r>
              <w:rPr>
                <w:sz w:val="26"/>
                <w:szCs w:val="26"/>
              </w:rPr>
              <w:t>4.556</w:t>
            </w:r>
          </w:p>
        </w:tc>
      </w:tr>
      <w:tr w14:paraId="59E8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700" w:type="dxa"/>
            <w:shd w:val="clear" w:color="auto" w:fill="auto"/>
            <w:noWrap/>
            <w:vAlign w:val="center"/>
          </w:tcPr>
          <w:p w14:paraId="45840375">
            <w:pPr>
              <w:widowControl w:val="0"/>
              <w:spacing w:before="60" w:after="60" w:line="264"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xml:space="preserve">. </w:t>
            </w:r>
            <w:r>
              <w:rPr>
                <w:rFonts w:hint="default" w:eastAsia="Times New Roman"/>
                <w:sz w:val="26"/>
                <w:szCs w:val="26"/>
                <w:lang w:val="en-US" w:eastAsia="en-US"/>
              </w:rPr>
              <w:t>Học</w:t>
            </w:r>
            <w:r>
              <w:rPr>
                <w:rFonts w:eastAsia="Times New Roman"/>
                <w:sz w:val="26"/>
                <w:szCs w:val="26"/>
                <w:lang w:eastAsia="en-US"/>
              </w:rPr>
              <w:t xml:space="preserve"> viên</w:t>
            </w:r>
          </w:p>
        </w:tc>
        <w:tc>
          <w:tcPr>
            <w:tcW w:w="996" w:type="dxa"/>
            <w:shd w:val="clear" w:color="auto" w:fill="auto"/>
            <w:noWrap/>
            <w:vAlign w:val="center"/>
          </w:tcPr>
          <w:p w14:paraId="36268631">
            <w:pPr>
              <w:widowControl w:val="0"/>
              <w:spacing w:before="60" w:after="60" w:line="264" w:lineRule="auto"/>
              <w:jc w:val="center"/>
              <w:rPr>
                <w:rFonts w:eastAsia="Times New Roman"/>
                <w:sz w:val="26"/>
                <w:szCs w:val="26"/>
                <w:lang w:eastAsia="en-US"/>
              </w:rPr>
            </w:pPr>
            <w:r>
              <w:rPr>
                <w:sz w:val="26"/>
                <w:szCs w:val="26"/>
              </w:rPr>
              <w:t>3.480</w:t>
            </w:r>
          </w:p>
        </w:tc>
        <w:tc>
          <w:tcPr>
            <w:tcW w:w="1356" w:type="dxa"/>
            <w:shd w:val="clear" w:color="auto" w:fill="auto"/>
            <w:noWrap/>
            <w:vAlign w:val="center"/>
          </w:tcPr>
          <w:p w14:paraId="0BF72A5A">
            <w:pPr>
              <w:widowControl w:val="0"/>
              <w:spacing w:before="60" w:after="60" w:line="264" w:lineRule="auto"/>
              <w:jc w:val="center"/>
              <w:rPr>
                <w:rFonts w:eastAsia="Times New Roman"/>
                <w:sz w:val="26"/>
                <w:szCs w:val="26"/>
                <w:lang w:eastAsia="en-US"/>
              </w:rPr>
            </w:pPr>
            <w:r>
              <w:rPr>
                <w:sz w:val="26"/>
                <w:szCs w:val="26"/>
              </w:rPr>
              <w:t>3.745</w:t>
            </w:r>
          </w:p>
        </w:tc>
        <w:tc>
          <w:tcPr>
            <w:tcW w:w="1181" w:type="dxa"/>
            <w:shd w:val="clear" w:color="auto" w:fill="auto"/>
            <w:noWrap/>
            <w:vAlign w:val="center"/>
          </w:tcPr>
          <w:p w14:paraId="6F2825C6">
            <w:pPr>
              <w:widowControl w:val="0"/>
              <w:spacing w:before="60" w:after="60" w:line="264" w:lineRule="auto"/>
              <w:jc w:val="center"/>
              <w:rPr>
                <w:rFonts w:eastAsia="Times New Roman"/>
                <w:sz w:val="26"/>
                <w:szCs w:val="26"/>
                <w:lang w:eastAsia="en-US"/>
              </w:rPr>
            </w:pPr>
            <w:r>
              <w:rPr>
                <w:sz w:val="26"/>
                <w:szCs w:val="26"/>
              </w:rPr>
              <w:t>3.711</w:t>
            </w:r>
          </w:p>
        </w:tc>
        <w:tc>
          <w:tcPr>
            <w:tcW w:w="1319" w:type="dxa"/>
            <w:shd w:val="clear" w:color="auto" w:fill="auto"/>
            <w:noWrap/>
            <w:vAlign w:val="center"/>
          </w:tcPr>
          <w:p w14:paraId="17CE604E">
            <w:pPr>
              <w:widowControl w:val="0"/>
              <w:spacing w:before="60" w:after="60" w:line="264" w:lineRule="auto"/>
              <w:jc w:val="center"/>
              <w:rPr>
                <w:rFonts w:eastAsia="Times New Roman"/>
                <w:sz w:val="26"/>
                <w:szCs w:val="26"/>
                <w:lang w:eastAsia="en-US"/>
              </w:rPr>
            </w:pPr>
            <w:r>
              <w:rPr>
                <w:sz w:val="26"/>
                <w:szCs w:val="26"/>
              </w:rPr>
              <w:t>3.802</w:t>
            </w:r>
          </w:p>
        </w:tc>
      </w:tr>
    </w:tbl>
    <w:p w14:paraId="3F26DA82">
      <w:pPr>
        <w:pStyle w:val="4"/>
        <w:keepNext w:val="0"/>
        <w:keepLines w:val="0"/>
        <w:widowControl w:val="0"/>
        <w:numPr>
          <w:ilvl w:val="2"/>
          <w:numId w:val="0"/>
        </w:numPr>
        <w:spacing w:before="60" w:after="60" w:line="264" w:lineRule="auto"/>
        <w:ind w:leftChars="0"/>
        <w:outlineLvl w:val="0"/>
        <w:rPr>
          <w:b w:val="0"/>
          <w:bCs w:val="0"/>
          <w:i/>
          <w:sz w:val="26"/>
          <w:szCs w:val="26"/>
        </w:rPr>
      </w:pPr>
      <w:bookmarkStart w:id="67" w:name="_Toc75259872"/>
      <w:bookmarkStart w:id="68" w:name="_Toc2838"/>
      <w:bookmarkStart w:id="69" w:name="OLE_LINK2"/>
      <w:bookmarkStart w:id="70" w:name="OLE_LINK1"/>
      <w:r>
        <w:rPr>
          <w:rFonts w:hint="default"/>
          <w:b w:val="0"/>
          <w:bCs w:val="0"/>
          <w:i/>
          <w:sz w:val="26"/>
          <w:szCs w:val="26"/>
          <w:lang w:val="en-US"/>
        </w:rPr>
        <w:t xml:space="preserve">2.2.2.2. </w:t>
      </w:r>
      <w:r>
        <w:rPr>
          <w:b w:val="0"/>
          <w:bCs w:val="0"/>
          <w:i/>
          <w:sz w:val="26"/>
          <w:szCs w:val="26"/>
        </w:rPr>
        <w:t>Đánh giá về mức độ nên đạt được</w:t>
      </w:r>
      <w:bookmarkEnd w:id="67"/>
      <w:bookmarkEnd w:id="68"/>
      <w:r>
        <w:rPr>
          <w:b w:val="0"/>
          <w:bCs w:val="0"/>
          <w:i/>
          <w:sz w:val="26"/>
          <w:szCs w:val="26"/>
        </w:rPr>
        <w:t xml:space="preserve"> </w:t>
      </w:r>
    </w:p>
    <w:p w14:paraId="6C5F11C3">
      <w:pPr>
        <w:pStyle w:val="21"/>
        <w:widowControl w:val="0"/>
        <w:rPr>
          <w:b/>
          <w:bCs w:val="0"/>
          <w:i w:val="0"/>
          <w:iCs w:val="0"/>
          <w:sz w:val="26"/>
          <w:szCs w:val="26"/>
        </w:rPr>
      </w:pPr>
      <w:r>
        <w:rPr>
          <w:b/>
          <w:bCs w:val="0"/>
          <w:i w:val="0"/>
          <w:iCs w:val="0"/>
          <w:sz w:val="26"/>
          <w:szCs w:val="26"/>
        </w:rPr>
        <w:t xml:space="preserve">Bảng </w:t>
      </w:r>
      <w:r>
        <w:rPr>
          <w:b/>
          <w:bCs w:val="0"/>
          <w:i w:val="0"/>
          <w:iCs w:val="0"/>
          <w:sz w:val="26"/>
          <w:szCs w:val="26"/>
        </w:rPr>
        <w:fldChar w:fldCharType="begin"/>
      </w:r>
      <w:r>
        <w:rPr>
          <w:b/>
          <w:bCs w:val="0"/>
          <w:i w:val="0"/>
          <w:iCs w:val="0"/>
          <w:sz w:val="26"/>
          <w:szCs w:val="26"/>
        </w:rPr>
        <w:instrText xml:space="preserve"> SEQ Bảng \* ARABIC </w:instrText>
      </w:r>
      <w:r>
        <w:rPr>
          <w:b/>
          <w:bCs w:val="0"/>
          <w:i w:val="0"/>
          <w:iCs w:val="0"/>
          <w:sz w:val="26"/>
          <w:szCs w:val="26"/>
        </w:rPr>
        <w:fldChar w:fldCharType="separate"/>
      </w:r>
      <w:r>
        <w:rPr>
          <w:b/>
          <w:bCs w:val="0"/>
          <w:i w:val="0"/>
          <w:iCs w:val="0"/>
          <w:sz w:val="26"/>
          <w:szCs w:val="26"/>
        </w:rPr>
        <w:t>5</w:t>
      </w:r>
      <w:r>
        <w:rPr>
          <w:b/>
          <w:bCs w:val="0"/>
          <w:i w:val="0"/>
          <w:iCs w:val="0"/>
          <w:sz w:val="26"/>
          <w:szCs w:val="26"/>
        </w:rPr>
        <w:fldChar w:fldCharType="end"/>
      </w:r>
      <w:r>
        <w:rPr>
          <w:b/>
          <w:bCs w:val="0"/>
          <w:i w:val="0"/>
          <w:iCs w:val="0"/>
          <w:sz w:val="26"/>
          <w:szCs w:val="26"/>
        </w:rPr>
        <w:t xml:space="preserve">. Số liệu đánh giá mức độ nên đạt được theo các nhóm đối tượng </w:t>
      </w:r>
    </w:p>
    <w:tbl>
      <w:tblPr>
        <w:tblStyle w:val="12"/>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7"/>
        <w:gridCol w:w="925"/>
        <w:gridCol w:w="992"/>
        <w:gridCol w:w="993"/>
        <w:gridCol w:w="992"/>
      </w:tblGrid>
      <w:tr w14:paraId="2035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77" w:type="dxa"/>
            <w:shd w:val="clear" w:color="auto" w:fill="auto"/>
            <w:noWrap/>
            <w:vAlign w:val="bottom"/>
          </w:tcPr>
          <w:p w14:paraId="7E324292">
            <w:pPr>
              <w:widowControl w:val="0"/>
              <w:spacing w:before="40" w:after="40" w:line="240" w:lineRule="auto"/>
              <w:jc w:val="center"/>
              <w:rPr>
                <w:rFonts w:eastAsia="Times New Roman"/>
                <w:b/>
                <w:bCs/>
                <w:sz w:val="26"/>
                <w:szCs w:val="26"/>
                <w:lang w:eastAsia="en-US"/>
              </w:rPr>
            </w:pPr>
          </w:p>
        </w:tc>
        <w:tc>
          <w:tcPr>
            <w:tcW w:w="925" w:type="dxa"/>
            <w:shd w:val="clear" w:color="auto" w:fill="auto"/>
            <w:noWrap/>
            <w:vAlign w:val="bottom"/>
          </w:tcPr>
          <w:p w14:paraId="4E4C845C">
            <w:pPr>
              <w:widowControl w:val="0"/>
              <w:spacing w:before="40" w:after="40" w:line="240" w:lineRule="auto"/>
              <w:jc w:val="center"/>
              <w:rPr>
                <w:rFonts w:eastAsia="Times New Roman"/>
                <w:b/>
                <w:bCs/>
                <w:sz w:val="26"/>
                <w:szCs w:val="26"/>
                <w:lang w:eastAsia="en-US"/>
              </w:rPr>
            </w:pPr>
            <w:r>
              <w:rPr>
                <w:b/>
                <w:bCs/>
                <w:sz w:val="26"/>
                <w:szCs w:val="26"/>
              </w:rPr>
              <w:t>1.1.1</w:t>
            </w:r>
          </w:p>
        </w:tc>
        <w:tc>
          <w:tcPr>
            <w:tcW w:w="992" w:type="dxa"/>
            <w:shd w:val="clear" w:color="auto" w:fill="auto"/>
            <w:noWrap/>
            <w:vAlign w:val="bottom"/>
          </w:tcPr>
          <w:p w14:paraId="70D9657B">
            <w:pPr>
              <w:widowControl w:val="0"/>
              <w:spacing w:before="40" w:after="40" w:line="240" w:lineRule="auto"/>
              <w:jc w:val="center"/>
              <w:rPr>
                <w:rFonts w:eastAsia="Times New Roman"/>
                <w:b/>
                <w:bCs/>
                <w:sz w:val="26"/>
                <w:szCs w:val="26"/>
                <w:lang w:eastAsia="en-US"/>
              </w:rPr>
            </w:pPr>
            <w:r>
              <w:rPr>
                <w:b/>
                <w:bCs/>
                <w:sz w:val="26"/>
                <w:szCs w:val="26"/>
              </w:rPr>
              <w:t>1.1.2</w:t>
            </w:r>
          </w:p>
        </w:tc>
        <w:tc>
          <w:tcPr>
            <w:tcW w:w="993" w:type="dxa"/>
            <w:shd w:val="clear" w:color="auto" w:fill="auto"/>
            <w:noWrap/>
            <w:vAlign w:val="bottom"/>
          </w:tcPr>
          <w:p w14:paraId="7D2FB9AB">
            <w:pPr>
              <w:widowControl w:val="0"/>
              <w:spacing w:before="40" w:after="40" w:line="240" w:lineRule="auto"/>
              <w:jc w:val="center"/>
              <w:rPr>
                <w:rFonts w:eastAsia="Times New Roman"/>
                <w:b/>
                <w:bCs/>
                <w:sz w:val="26"/>
                <w:szCs w:val="26"/>
                <w:lang w:eastAsia="en-US"/>
              </w:rPr>
            </w:pPr>
            <w:r>
              <w:rPr>
                <w:b/>
                <w:bCs/>
                <w:sz w:val="26"/>
                <w:szCs w:val="26"/>
              </w:rPr>
              <w:t>1.2.1</w:t>
            </w:r>
          </w:p>
        </w:tc>
        <w:tc>
          <w:tcPr>
            <w:tcW w:w="992" w:type="dxa"/>
            <w:shd w:val="clear" w:color="auto" w:fill="auto"/>
            <w:noWrap/>
            <w:vAlign w:val="bottom"/>
          </w:tcPr>
          <w:p w14:paraId="47E5B363">
            <w:pPr>
              <w:widowControl w:val="0"/>
              <w:spacing w:before="40" w:after="40" w:line="240" w:lineRule="auto"/>
              <w:jc w:val="center"/>
              <w:rPr>
                <w:rFonts w:eastAsia="Times New Roman"/>
                <w:b/>
                <w:bCs/>
                <w:sz w:val="26"/>
                <w:szCs w:val="26"/>
                <w:lang w:eastAsia="en-US"/>
              </w:rPr>
            </w:pPr>
            <w:r>
              <w:rPr>
                <w:b/>
                <w:bCs/>
                <w:sz w:val="26"/>
                <w:szCs w:val="26"/>
              </w:rPr>
              <w:t>1.2.2</w:t>
            </w:r>
          </w:p>
        </w:tc>
      </w:tr>
      <w:tr w14:paraId="6834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77" w:type="dxa"/>
            <w:shd w:val="clear" w:color="auto" w:fill="auto"/>
            <w:noWrap/>
            <w:vAlign w:val="center"/>
          </w:tcPr>
          <w:p w14:paraId="6427F827">
            <w:pPr>
              <w:widowControl w:val="0"/>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25" w:type="dxa"/>
            <w:shd w:val="clear" w:color="auto" w:fill="auto"/>
            <w:noWrap/>
            <w:vAlign w:val="bottom"/>
          </w:tcPr>
          <w:p w14:paraId="464BB9BC">
            <w:pPr>
              <w:widowControl w:val="0"/>
              <w:spacing w:before="40" w:after="40" w:line="240" w:lineRule="auto"/>
              <w:jc w:val="center"/>
              <w:rPr>
                <w:rFonts w:eastAsia="Times New Roman"/>
                <w:sz w:val="26"/>
                <w:szCs w:val="26"/>
                <w:lang w:eastAsia="en-US"/>
              </w:rPr>
            </w:pPr>
            <w:r>
              <w:rPr>
                <w:sz w:val="26"/>
                <w:szCs w:val="26"/>
              </w:rPr>
              <w:t>0.000</w:t>
            </w:r>
          </w:p>
        </w:tc>
        <w:tc>
          <w:tcPr>
            <w:tcW w:w="992" w:type="dxa"/>
            <w:shd w:val="clear" w:color="auto" w:fill="auto"/>
            <w:noWrap/>
            <w:vAlign w:val="bottom"/>
          </w:tcPr>
          <w:p w14:paraId="47FE5C68">
            <w:pPr>
              <w:widowControl w:val="0"/>
              <w:spacing w:before="40" w:after="40" w:line="240" w:lineRule="auto"/>
              <w:jc w:val="center"/>
              <w:rPr>
                <w:rFonts w:eastAsia="Times New Roman"/>
                <w:sz w:val="26"/>
                <w:szCs w:val="26"/>
                <w:lang w:eastAsia="en-US"/>
              </w:rPr>
            </w:pPr>
            <w:r>
              <w:rPr>
                <w:sz w:val="26"/>
                <w:szCs w:val="26"/>
              </w:rPr>
              <w:t>0.000</w:t>
            </w:r>
          </w:p>
        </w:tc>
        <w:tc>
          <w:tcPr>
            <w:tcW w:w="993" w:type="dxa"/>
            <w:shd w:val="clear" w:color="auto" w:fill="auto"/>
            <w:noWrap/>
            <w:vAlign w:val="bottom"/>
          </w:tcPr>
          <w:p w14:paraId="0DB0FBC8">
            <w:pPr>
              <w:widowControl w:val="0"/>
              <w:spacing w:before="40" w:after="40" w:line="240" w:lineRule="auto"/>
              <w:jc w:val="center"/>
              <w:rPr>
                <w:rFonts w:eastAsia="Times New Roman"/>
                <w:sz w:val="26"/>
                <w:szCs w:val="26"/>
                <w:lang w:eastAsia="en-US"/>
              </w:rPr>
            </w:pPr>
            <w:r>
              <w:rPr>
                <w:sz w:val="26"/>
                <w:szCs w:val="26"/>
              </w:rPr>
              <w:t>0.000</w:t>
            </w:r>
          </w:p>
        </w:tc>
        <w:tc>
          <w:tcPr>
            <w:tcW w:w="992" w:type="dxa"/>
            <w:shd w:val="clear" w:color="auto" w:fill="auto"/>
            <w:noWrap/>
            <w:vAlign w:val="bottom"/>
          </w:tcPr>
          <w:p w14:paraId="1DE13B4D">
            <w:pPr>
              <w:widowControl w:val="0"/>
              <w:spacing w:before="40" w:after="40" w:line="240" w:lineRule="auto"/>
              <w:jc w:val="center"/>
              <w:rPr>
                <w:rFonts w:eastAsia="Times New Roman"/>
                <w:sz w:val="26"/>
                <w:szCs w:val="26"/>
                <w:lang w:eastAsia="en-US"/>
              </w:rPr>
            </w:pPr>
            <w:r>
              <w:rPr>
                <w:sz w:val="26"/>
                <w:szCs w:val="26"/>
              </w:rPr>
              <w:t>0.000</w:t>
            </w:r>
          </w:p>
        </w:tc>
      </w:tr>
      <w:tr w14:paraId="090A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77" w:type="dxa"/>
            <w:shd w:val="clear" w:color="auto" w:fill="auto"/>
            <w:noWrap/>
            <w:vAlign w:val="center"/>
          </w:tcPr>
          <w:p w14:paraId="1AE27719">
            <w:pPr>
              <w:widowControl w:val="0"/>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925" w:type="dxa"/>
            <w:shd w:val="clear" w:color="auto" w:fill="auto"/>
            <w:noWrap/>
            <w:vAlign w:val="bottom"/>
          </w:tcPr>
          <w:p w14:paraId="3E159BFD">
            <w:pPr>
              <w:widowControl w:val="0"/>
              <w:spacing w:before="40" w:after="40" w:line="240" w:lineRule="auto"/>
              <w:jc w:val="center"/>
              <w:rPr>
                <w:rFonts w:eastAsia="Times New Roman"/>
                <w:sz w:val="26"/>
                <w:szCs w:val="26"/>
                <w:lang w:eastAsia="en-US"/>
              </w:rPr>
            </w:pPr>
            <w:r>
              <w:rPr>
                <w:sz w:val="26"/>
                <w:szCs w:val="26"/>
              </w:rPr>
              <w:t>3.000</w:t>
            </w:r>
          </w:p>
        </w:tc>
        <w:tc>
          <w:tcPr>
            <w:tcW w:w="992" w:type="dxa"/>
            <w:shd w:val="clear" w:color="auto" w:fill="auto"/>
            <w:noWrap/>
            <w:vAlign w:val="bottom"/>
          </w:tcPr>
          <w:p w14:paraId="75DE407B">
            <w:pPr>
              <w:widowControl w:val="0"/>
              <w:spacing w:before="40" w:after="40" w:line="240" w:lineRule="auto"/>
              <w:jc w:val="center"/>
              <w:rPr>
                <w:rFonts w:eastAsia="Times New Roman"/>
                <w:sz w:val="26"/>
                <w:szCs w:val="26"/>
                <w:lang w:eastAsia="en-US"/>
              </w:rPr>
            </w:pPr>
            <w:r>
              <w:rPr>
                <w:sz w:val="26"/>
                <w:szCs w:val="26"/>
              </w:rPr>
              <w:t>3.154</w:t>
            </w:r>
          </w:p>
        </w:tc>
        <w:tc>
          <w:tcPr>
            <w:tcW w:w="993" w:type="dxa"/>
            <w:shd w:val="clear" w:color="auto" w:fill="auto"/>
            <w:noWrap/>
            <w:vAlign w:val="bottom"/>
          </w:tcPr>
          <w:p w14:paraId="0B6CB010">
            <w:pPr>
              <w:widowControl w:val="0"/>
              <w:spacing w:before="40" w:after="40" w:line="240" w:lineRule="auto"/>
              <w:jc w:val="center"/>
              <w:rPr>
                <w:rFonts w:eastAsia="Times New Roman"/>
                <w:sz w:val="26"/>
                <w:szCs w:val="26"/>
                <w:lang w:eastAsia="en-US"/>
              </w:rPr>
            </w:pPr>
            <w:r>
              <w:rPr>
                <w:sz w:val="26"/>
                <w:szCs w:val="26"/>
              </w:rPr>
              <w:t>3.500</w:t>
            </w:r>
          </w:p>
        </w:tc>
        <w:tc>
          <w:tcPr>
            <w:tcW w:w="992" w:type="dxa"/>
            <w:shd w:val="clear" w:color="auto" w:fill="auto"/>
            <w:noWrap/>
            <w:vAlign w:val="bottom"/>
          </w:tcPr>
          <w:p w14:paraId="71D66593">
            <w:pPr>
              <w:widowControl w:val="0"/>
              <w:spacing w:before="40" w:after="40" w:line="240" w:lineRule="auto"/>
              <w:jc w:val="center"/>
              <w:rPr>
                <w:rFonts w:eastAsia="Times New Roman"/>
                <w:sz w:val="26"/>
                <w:szCs w:val="26"/>
                <w:lang w:eastAsia="en-US"/>
              </w:rPr>
            </w:pPr>
            <w:r>
              <w:rPr>
                <w:sz w:val="26"/>
                <w:szCs w:val="26"/>
              </w:rPr>
              <w:t>3.500</w:t>
            </w:r>
          </w:p>
        </w:tc>
      </w:tr>
      <w:tr w14:paraId="6E6D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77" w:type="dxa"/>
            <w:shd w:val="clear" w:color="auto" w:fill="auto"/>
            <w:noWrap/>
            <w:vAlign w:val="center"/>
          </w:tcPr>
          <w:p w14:paraId="6F798A54">
            <w:pPr>
              <w:widowControl w:val="0"/>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Cựu</w:t>
            </w:r>
            <w:r>
              <w:rPr>
                <w:rFonts w:hint="default" w:eastAsia="Times New Roman"/>
                <w:sz w:val="26"/>
                <w:szCs w:val="26"/>
                <w:lang w:val="en-US" w:eastAsia="en-US"/>
              </w:rPr>
              <w:t xml:space="preserve"> học</w:t>
            </w:r>
            <w:r>
              <w:rPr>
                <w:rFonts w:eastAsia="Times New Roman"/>
                <w:sz w:val="26"/>
                <w:szCs w:val="26"/>
                <w:lang w:eastAsia="en-US"/>
              </w:rPr>
              <w:t xml:space="preserve"> viên</w:t>
            </w:r>
          </w:p>
        </w:tc>
        <w:tc>
          <w:tcPr>
            <w:tcW w:w="925" w:type="dxa"/>
            <w:shd w:val="clear" w:color="auto" w:fill="auto"/>
            <w:noWrap/>
            <w:vAlign w:val="bottom"/>
          </w:tcPr>
          <w:p w14:paraId="66E90D38">
            <w:pPr>
              <w:widowControl w:val="0"/>
              <w:spacing w:before="40" w:after="40" w:line="240" w:lineRule="auto"/>
              <w:jc w:val="center"/>
              <w:rPr>
                <w:rFonts w:eastAsia="Times New Roman"/>
                <w:sz w:val="26"/>
                <w:szCs w:val="26"/>
                <w:lang w:eastAsia="en-US"/>
              </w:rPr>
            </w:pPr>
            <w:r>
              <w:rPr>
                <w:sz w:val="26"/>
                <w:szCs w:val="26"/>
              </w:rPr>
              <w:t>3.045</w:t>
            </w:r>
          </w:p>
        </w:tc>
        <w:tc>
          <w:tcPr>
            <w:tcW w:w="992" w:type="dxa"/>
            <w:shd w:val="clear" w:color="auto" w:fill="auto"/>
            <w:noWrap/>
            <w:vAlign w:val="bottom"/>
          </w:tcPr>
          <w:p w14:paraId="05F4F99F">
            <w:pPr>
              <w:widowControl w:val="0"/>
              <w:spacing w:before="40" w:after="40" w:line="240" w:lineRule="auto"/>
              <w:jc w:val="center"/>
              <w:rPr>
                <w:rFonts w:eastAsia="Times New Roman"/>
                <w:sz w:val="26"/>
                <w:szCs w:val="26"/>
                <w:lang w:eastAsia="en-US"/>
              </w:rPr>
            </w:pPr>
            <w:r>
              <w:rPr>
                <w:sz w:val="26"/>
                <w:szCs w:val="26"/>
              </w:rPr>
              <w:t>3.556</w:t>
            </w:r>
          </w:p>
        </w:tc>
        <w:tc>
          <w:tcPr>
            <w:tcW w:w="993" w:type="dxa"/>
            <w:shd w:val="clear" w:color="auto" w:fill="auto"/>
            <w:noWrap/>
            <w:vAlign w:val="bottom"/>
          </w:tcPr>
          <w:p w14:paraId="40A88F81">
            <w:pPr>
              <w:widowControl w:val="0"/>
              <w:spacing w:before="40" w:after="40" w:line="240" w:lineRule="auto"/>
              <w:jc w:val="center"/>
              <w:rPr>
                <w:rFonts w:eastAsia="Times New Roman"/>
                <w:sz w:val="26"/>
                <w:szCs w:val="26"/>
                <w:lang w:eastAsia="en-US"/>
              </w:rPr>
            </w:pPr>
            <w:r>
              <w:rPr>
                <w:sz w:val="26"/>
                <w:szCs w:val="26"/>
              </w:rPr>
              <w:t>3.611</w:t>
            </w:r>
          </w:p>
        </w:tc>
        <w:tc>
          <w:tcPr>
            <w:tcW w:w="992" w:type="dxa"/>
            <w:shd w:val="clear" w:color="auto" w:fill="auto"/>
            <w:noWrap/>
            <w:vAlign w:val="bottom"/>
          </w:tcPr>
          <w:p w14:paraId="584BDBDE">
            <w:pPr>
              <w:widowControl w:val="0"/>
              <w:spacing w:before="40" w:after="40" w:line="240" w:lineRule="auto"/>
              <w:jc w:val="center"/>
              <w:rPr>
                <w:rFonts w:eastAsia="Times New Roman"/>
                <w:sz w:val="26"/>
                <w:szCs w:val="26"/>
                <w:lang w:eastAsia="en-US"/>
              </w:rPr>
            </w:pPr>
            <w:r>
              <w:rPr>
                <w:sz w:val="26"/>
                <w:szCs w:val="26"/>
              </w:rPr>
              <w:t>3.667</w:t>
            </w:r>
          </w:p>
        </w:tc>
      </w:tr>
      <w:tr w14:paraId="2D48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77" w:type="dxa"/>
            <w:shd w:val="clear" w:color="auto" w:fill="auto"/>
            <w:noWrap/>
            <w:vAlign w:val="center"/>
          </w:tcPr>
          <w:p w14:paraId="3B8BB03B">
            <w:pPr>
              <w:widowControl w:val="0"/>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xml:space="preserve">. </w:t>
            </w:r>
            <w:r>
              <w:rPr>
                <w:rFonts w:hint="default" w:eastAsia="Times New Roman"/>
                <w:sz w:val="26"/>
                <w:szCs w:val="26"/>
                <w:lang w:val="en-US" w:eastAsia="en-US"/>
              </w:rPr>
              <w:t>Học</w:t>
            </w:r>
            <w:r>
              <w:rPr>
                <w:rFonts w:eastAsia="Times New Roman"/>
                <w:sz w:val="26"/>
                <w:szCs w:val="26"/>
                <w:lang w:eastAsia="en-US"/>
              </w:rPr>
              <w:t xml:space="preserve"> viên</w:t>
            </w:r>
          </w:p>
        </w:tc>
        <w:tc>
          <w:tcPr>
            <w:tcW w:w="925" w:type="dxa"/>
            <w:shd w:val="clear" w:color="auto" w:fill="auto"/>
            <w:noWrap/>
            <w:vAlign w:val="bottom"/>
          </w:tcPr>
          <w:p w14:paraId="0C73BA8A">
            <w:pPr>
              <w:widowControl w:val="0"/>
              <w:spacing w:before="40" w:after="40" w:line="240" w:lineRule="auto"/>
              <w:jc w:val="center"/>
              <w:rPr>
                <w:rFonts w:eastAsia="Times New Roman"/>
                <w:sz w:val="26"/>
                <w:szCs w:val="26"/>
                <w:lang w:eastAsia="en-US"/>
              </w:rPr>
            </w:pPr>
            <w:r>
              <w:rPr>
                <w:sz w:val="26"/>
                <w:szCs w:val="26"/>
              </w:rPr>
              <w:t>2.940</w:t>
            </w:r>
          </w:p>
        </w:tc>
        <w:tc>
          <w:tcPr>
            <w:tcW w:w="992" w:type="dxa"/>
            <w:shd w:val="clear" w:color="auto" w:fill="auto"/>
            <w:noWrap/>
            <w:vAlign w:val="bottom"/>
          </w:tcPr>
          <w:p w14:paraId="49CF77B1">
            <w:pPr>
              <w:widowControl w:val="0"/>
              <w:spacing w:before="40" w:after="40" w:line="240" w:lineRule="auto"/>
              <w:jc w:val="center"/>
              <w:rPr>
                <w:rFonts w:eastAsia="Times New Roman"/>
                <w:sz w:val="26"/>
                <w:szCs w:val="26"/>
                <w:lang w:eastAsia="en-US"/>
              </w:rPr>
            </w:pPr>
            <w:r>
              <w:rPr>
                <w:sz w:val="26"/>
                <w:szCs w:val="26"/>
              </w:rPr>
              <w:t>3.201</w:t>
            </w:r>
          </w:p>
        </w:tc>
        <w:tc>
          <w:tcPr>
            <w:tcW w:w="993" w:type="dxa"/>
            <w:shd w:val="clear" w:color="auto" w:fill="auto"/>
            <w:noWrap/>
            <w:vAlign w:val="bottom"/>
          </w:tcPr>
          <w:p w14:paraId="139538E7">
            <w:pPr>
              <w:widowControl w:val="0"/>
              <w:spacing w:before="40" w:after="40" w:line="240" w:lineRule="auto"/>
              <w:jc w:val="center"/>
              <w:rPr>
                <w:rFonts w:eastAsia="Times New Roman"/>
                <w:sz w:val="26"/>
                <w:szCs w:val="26"/>
                <w:lang w:eastAsia="en-US"/>
              </w:rPr>
            </w:pPr>
            <w:r>
              <w:rPr>
                <w:sz w:val="26"/>
                <w:szCs w:val="26"/>
              </w:rPr>
              <w:t>3.240</w:t>
            </w:r>
          </w:p>
        </w:tc>
        <w:tc>
          <w:tcPr>
            <w:tcW w:w="992" w:type="dxa"/>
            <w:shd w:val="clear" w:color="auto" w:fill="auto"/>
            <w:noWrap/>
            <w:vAlign w:val="bottom"/>
          </w:tcPr>
          <w:p w14:paraId="48CD226F">
            <w:pPr>
              <w:widowControl w:val="0"/>
              <w:spacing w:before="40" w:after="40" w:line="240" w:lineRule="auto"/>
              <w:jc w:val="center"/>
              <w:rPr>
                <w:rFonts w:eastAsia="Times New Roman"/>
                <w:sz w:val="26"/>
                <w:szCs w:val="26"/>
                <w:lang w:eastAsia="en-US"/>
              </w:rPr>
            </w:pPr>
            <w:r>
              <w:rPr>
                <w:sz w:val="26"/>
                <w:szCs w:val="26"/>
              </w:rPr>
              <w:t>3.193</w:t>
            </w:r>
          </w:p>
        </w:tc>
      </w:tr>
      <w:bookmarkEnd w:id="69"/>
      <w:bookmarkEnd w:id="70"/>
    </w:tbl>
    <w:p w14:paraId="137757A7">
      <w:pPr>
        <w:pStyle w:val="4"/>
        <w:keepNext w:val="0"/>
        <w:keepLines w:val="0"/>
        <w:widowControl w:val="0"/>
        <w:numPr>
          <w:ilvl w:val="2"/>
          <w:numId w:val="0"/>
        </w:numPr>
        <w:spacing w:before="120" w:after="120" w:line="264" w:lineRule="auto"/>
        <w:ind w:leftChars="0"/>
        <w:outlineLvl w:val="0"/>
        <w:rPr>
          <w:b w:val="0"/>
          <w:bCs w:val="0"/>
          <w:i/>
          <w:sz w:val="26"/>
          <w:szCs w:val="26"/>
        </w:rPr>
      </w:pPr>
      <w:bookmarkStart w:id="71" w:name="_Toc3647"/>
      <w:bookmarkStart w:id="72" w:name="_Toc75259873"/>
      <w:r>
        <w:rPr>
          <w:rFonts w:hint="default"/>
          <w:b w:val="0"/>
          <w:bCs w:val="0"/>
          <w:i/>
          <w:sz w:val="26"/>
          <w:szCs w:val="26"/>
          <w:lang w:val="en-US"/>
        </w:rPr>
        <w:t xml:space="preserve">2.2.2.3. </w:t>
      </w:r>
      <w:r>
        <w:rPr>
          <w:b w:val="0"/>
          <w:bCs w:val="0"/>
          <w:i/>
          <w:sz w:val="26"/>
          <w:szCs w:val="26"/>
        </w:rPr>
        <w:t>Đánh giá chung chuẩn đầu ra về kiến thức</w:t>
      </w:r>
      <w:bookmarkEnd w:id="71"/>
      <w:bookmarkEnd w:id="72"/>
    </w:p>
    <w:p w14:paraId="6C97FADF">
      <w:pPr>
        <w:pStyle w:val="21"/>
        <w:widowControl w:val="0"/>
        <w:spacing w:before="120" w:after="120"/>
        <w:rPr>
          <w:b/>
          <w:bCs w:val="0"/>
          <w:i w:val="0"/>
          <w:iCs w:val="0"/>
          <w:sz w:val="26"/>
          <w:szCs w:val="26"/>
        </w:rPr>
      </w:pPr>
      <w:r>
        <w:rPr>
          <w:b/>
          <w:bCs w:val="0"/>
          <w:i w:val="0"/>
          <w:iCs w:val="0"/>
          <w:sz w:val="26"/>
          <w:szCs w:val="26"/>
        </w:rPr>
        <w:t xml:space="preserve">Bảng 6. Số liệu đánh giá chung chuẩn đầu ra về kiến thức </w:t>
      </w:r>
    </w:p>
    <w:tbl>
      <w:tblPr>
        <w:tblStyle w:val="12"/>
        <w:tblW w:w="7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910"/>
        <w:gridCol w:w="910"/>
        <w:gridCol w:w="910"/>
        <w:gridCol w:w="910"/>
      </w:tblGrid>
      <w:tr w14:paraId="73A8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7" w:type="dxa"/>
            <w:shd w:val="clear" w:color="auto" w:fill="auto"/>
            <w:noWrap/>
            <w:vAlign w:val="bottom"/>
          </w:tcPr>
          <w:p w14:paraId="3C185A37">
            <w:pPr>
              <w:widowControl w:val="0"/>
              <w:spacing w:before="60" w:after="60" w:line="240" w:lineRule="auto"/>
              <w:jc w:val="center"/>
              <w:rPr>
                <w:rFonts w:eastAsia="Times New Roman"/>
                <w:b/>
                <w:bCs/>
                <w:sz w:val="26"/>
                <w:szCs w:val="26"/>
                <w:lang w:eastAsia="en-US"/>
              </w:rPr>
            </w:pPr>
          </w:p>
        </w:tc>
        <w:tc>
          <w:tcPr>
            <w:tcW w:w="910" w:type="dxa"/>
            <w:shd w:val="clear" w:color="auto" w:fill="auto"/>
            <w:noWrap/>
            <w:vAlign w:val="bottom"/>
          </w:tcPr>
          <w:p w14:paraId="73B74C7C">
            <w:pPr>
              <w:widowControl w:val="0"/>
              <w:spacing w:before="60" w:after="60" w:line="240" w:lineRule="auto"/>
              <w:jc w:val="center"/>
              <w:rPr>
                <w:rFonts w:eastAsia="Times New Roman"/>
                <w:b/>
                <w:bCs/>
                <w:sz w:val="26"/>
                <w:szCs w:val="26"/>
                <w:lang w:eastAsia="en-US"/>
              </w:rPr>
            </w:pPr>
            <w:r>
              <w:rPr>
                <w:b/>
                <w:bCs/>
                <w:sz w:val="26"/>
                <w:szCs w:val="26"/>
              </w:rPr>
              <w:t>1.1.1</w:t>
            </w:r>
          </w:p>
        </w:tc>
        <w:tc>
          <w:tcPr>
            <w:tcW w:w="910" w:type="dxa"/>
            <w:shd w:val="clear" w:color="auto" w:fill="auto"/>
            <w:noWrap/>
            <w:vAlign w:val="bottom"/>
          </w:tcPr>
          <w:p w14:paraId="06408DC6">
            <w:pPr>
              <w:widowControl w:val="0"/>
              <w:spacing w:before="60" w:after="60" w:line="240" w:lineRule="auto"/>
              <w:jc w:val="center"/>
              <w:rPr>
                <w:rFonts w:eastAsia="Times New Roman"/>
                <w:b/>
                <w:bCs/>
                <w:sz w:val="26"/>
                <w:szCs w:val="26"/>
                <w:lang w:eastAsia="en-US"/>
              </w:rPr>
            </w:pPr>
            <w:r>
              <w:rPr>
                <w:b/>
                <w:bCs/>
                <w:sz w:val="26"/>
                <w:szCs w:val="26"/>
              </w:rPr>
              <w:t>1.1.2</w:t>
            </w:r>
          </w:p>
        </w:tc>
        <w:tc>
          <w:tcPr>
            <w:tcW w:w="910" w:type="dxa"/>
            <w:shd w:val="clear" w:color="auto" w:fill="auto"/>
            <w:noWrap/>
            <w:vAlign w:val="bottom"/>
          </w:tcPr>
          <w:p w14:paraId="16E7EE94">
            <w:pPr>
              <w:widowControl w:val="0"/>
              <w:spacing w:before="60" w:after="60" w:line="240" w:lineRule="auto"/>
              <w:jc w:val="center"/>
              <w:rPr>
                <w:rFonts w:eastAsia="Times New Roman"/>
                <w:b/>
                <w:bCs/>
                <w:sz w:val="26"/>
                <w:szCs w:val="26"/>
                <w:lang w:eastAsia="en-US"/>
              </w:rPr>
            </w:pPr>
            <w:r>
              <w:rPr>
                <w:b/>
                <w:bCs/>
                <w:sz w:val="26"/>
                <w:szCs w:val="26"/>
              </w:rPr>
              <w:t>1.2.1</w:t>
            </w:r>
          </w:p>
        </w:tc>
        <w:tc>
          <w:tcPr>
            <w:tcW w:w="910" w:type="dxa"/>
            <w:shd w:val="clear" w:color="auto" w:fill="auto"/>
            <w:noWrap/>
            <w:vAlign w:val="bottom"/>
          </w:tcPr>
          <w:p w14:paraId="48EA14EB">
            <w:pPr>
              <w:widowControl w:val="0"/>
              <w:spacing w:before="60" w:after="60" w:line="240" w:lineRule="auto"/>
              <w:jc w:val="center"/>
              <w:rPr>
                <w:rFonts w:eastAsia="Times New Roman"/>
                <w:b/>
                <w:bCs/>
                <w:sz w:val="26"/>
                <w:szCs w:val="26"/>
                <w:lang w:eastAsia="en-US"/>
              </w:rPr>
            </w:pPr>
            <w:r>
              <w:rPr>
                <w:b/>
                <w:bCs/>
                <w:sz w:val="26"/>
                <w:szCs w:val="26"/>
              </w:rPr>
              <w:t>1.2.2</w:t>
            </w:r>
          </w:p>
        </w:tc>
      </w:tr>
      <w:tr w14:paraId="6559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7" w:type="dxa"/>
            <w:shd w:val="clear" w:color="auto" w:fill="auto"/>
            <w:noWrap/>
            <w:vAlign w:val="bottom"/>
          </w:tcPr>
          <w:p w14:paraId="738E47D6">
            <w:pPr>
              <w:widowControl w:val="0"/>
              <w:spacing w:before="60" w:after="60" w:line="240" w:lineRule="auto"/>
              <w:jc w:val="left"/>
              <w:rPr>
                <w:rFonts w:eastAsia="Times New Roman"/>
                <w:sz w:val="26"/>
                <w:szCs w:val="26"/>
                <w:lang w:eastAsia="en-US"/>
              </w:rPr>
            </w:pPr>
            <w:r>
              <w:rPr>
                <w:rFonts w:eastAsia="Times New Roman"/>
                <w:sz w:val="26"/>
                <w:szCs w:val="26"/>
                <w:lang w:eastAsia="en-US"/>
              </w:rPr>
              <w:t>Mức độ cần thiết</w:t>
            </w:r>
          </w:p>
        </w:tc>
        <w:tc>
          <w:tcPr>
            <w:tcW w:w="910" w:type="dxa"/>
            <w:shd w:val="clear" w:color="auto" w:fill="auto"/>
            <w:noWrap/>
            <w:vAlign w:val="bottom"/>
          </w:tcPr>
          <w:p w14:paraId="1E9B552D">
            <w:pPr>
              <w:widowControl w:val="0"/>
              <w:spacing w:before="60" w:after="60" w:line="240" w:lineRule="auto"/>
              <w:jc w:val="right"/>
              <w:rPr>
                <w:rFonts w:eastAsia="Times New Roman"/>
                <w:sz w:val="26"/>
                <w:szCs w:val="26"/>
                <w:lang w:eastAsia="en-US"/>
              </w:rPr>
            </w:pPr>
            <w:r>
              <w:rPr>
                <w:sz w:val="26"/>
                <w:szCs w:val="26"/>
              </w:rPr>
              <w:t>3.577</w:t>
            </w:r>
          </w:p>
        </w:tc>
        <w:tc>
          <w:tcPr>
            <w:tcW w:w="910" w:type="dxa"/>
            <w:shd w:val="clear" w:color="auto" w:fill="auto"/>
            <w:noWrap/>
            <w:vAlign w:val="bottom"/>
          </w:tcPr>
          <w:p w14:paraId="7CBA0FB2">
            <w:pPr>
              <w:widowControl w:val="0"/>
              <w:spacing w:before="60" w:after="60" w:line="240" w:lineRule="auto"/>
              <w:jc w:val="right"/>
              <w:rPr>
                <w:rFonts w:eastAsia="Times New Roman"/>
                <w:sz w:val="26"/>
                <w:szCs w:val="26"/>
                <w:lang w:eastAsia="en-US"/>
              </w:rPr>
            </w:pPr>
            <w:r>
              <w:rPr>
                <w:sz w:val="26"/>
                <w:szCs w:val="26"/>
              </w:rPr>
              <w:t>4.002</w:t>
            </w:r>
          </w:p>
        </w:tc>
        <w:tc>
          <w:tcPr>
            <w:tcW w:w="910" w:type="dxa"/>
            <w:shd w:val="clear" w:color="auto" w:fill="auto"/>
            <w:noWrap/>
            <w:vAlign w:val="bottom"/>
          </w:tcPr>
          <w:p w14:paraId="4415B595">
            <w:pPr>
              <w:widowControl w:val="0"/>
              <w:spacing w:before="60" w:after="60" w:line="240" w:lineRule="auto"/>
              <w:jc w:val="right"/>
              <w:rPr>
                <w:rFonts w:eastAsia="Times New Roman"/>
                <w:sz w:val="26"/>
                <w:szCs w:val="26"/>
                <w:lang w:eastAsia="en-US"/>
              </w:rPr>
            </w:pPr>
            <w:r>
              <w:rPr>
                <w:sz w:val="26"/>
                <w:szCs w:val="26"/>
              </w:rPr>
              <w:t>3.869</w:t>
            </w:r>
          </w:p>
        </w:tc>
        <w:tc>
          <w:tcPr>
            <w:tcW w:w="910" w:type="dxa"/>
            <w:shd w:val="clear" w:color="auto" w:fill="auto"/>
            <w:noWrap/>
            <w:vAlign w:val="bottom"/>
          </w:tcPr>
          <w:p w14:paraId="602E7FAC">
            <w:pPr>
              <w:widowControl w:val="0"/>
              <w:spacing w:before="60" w:after="60" w:line="240" w:lineRule="auto"/>
              <w:jc w:val="right"/>
              <w:rPr>
                <w:rFonts w:eastAsia="Times New Roman"/>
                <w:sz w:val="26"/>
                <w:szCs w:val="26"/>
                <w:lang w:eastAsia="en-US"/>
              </w:rPr>
            </w:pPr>
            <w:r>
              <w:rPr>
                <w:sz w:val="26"/>
                <w:szCs w:val="26"/>
              </w:rPr>
              <w:t>4.105</w:t>
            </w:r>
          </w:p>
        </w:tc>
      </w:tr>
      <w:tr w14:paraId="0E7F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7" w:type="dxa"/>
            <w:shd w:val="clear" w:color="auto" w:fill="auto"/>
            <w:noWrap/>
            <w:vAlign w:val="bottom"/>
          </w:tcPr>
          <w:p w14:paraId="53237A10">
            <w:pPr>
              <w:widowControl w:val="0"/>
              <w:spacing w:before="60" w:after="60" w:line="240" w:lineRule="auto"/>
              <w:jc w:val="left"/>
              <w:rPr>
                <w:rFonts w:eastAsia="Times New Roman"/>
                <w:sz w:val="26"/>
                <w:szCs w:val="26"/>
                <w:lang w:eastAsia="en-US"/>
              </w:rPr>
            </w:pPr>
            <w:r>
              <w:rPr>
                <w:rFonts w:eastAsia="Times New Roman"/>
                <w:sz w:val="26"/>
                <w:szCs w:val="26"/>
                <w:lang w:eastAsia="en-US"/>
              </w:rPr>
              <w:t xml:space="preserve">Mức độ nên đạt được </w:t>
            </w:r>
          </w:p>
        </w:tc>
        <w:tc>
          <w:tcPr>
            <w:tcW w:w="910" w:type="dxa"/>
            <w:shd w:val="clear" w:color="auto" w:fill="auto"/>
            <w:noWrap/>
            <w:vAlign w:val="bottom"/>
          </w:tcPr>
          <w:p w14:paraId="62A9607E">
            <w:pPr>
              <w:widowControl w:val="0"/>
              <w:spacing w:before="60" w:after="60" w:line="240" w:lineRule="auto"/>
              <w:jc w:val="right"/>
              <w:rPr>
                <w:rFonts w:eastAsia="Times New Roman"/>
                <w:sz w:val="26"/>
                <w:szCs w:val="26"/>
                <w:lang w:eastAsia="en-US"/>
              </w:rPr>
            </w:pPr>
            <w:r>
              <w:rPr>
                <w:sz w:val="26"/>
                <w:szCs w:val="26"/>
              </w:rPr>
              <w:t>2.913</w:t>
            </w:r>
          </w:p>
        </w:tc>
        <w:tc>
          <w:tcPr>
            <w:tcW w:w="910" w:type="dxa"/>
            <w:shd w:val="clear" w:color="auto" w:fill="auto"/>
            <w:noWrap/>
            <w:vAlign w:val="bottom"/>
          </w:tcPr>
          <w:p w14:paraId="7F478D8B">
            <w:pPr>
              <w:widowControl w:val="0"/>
              <w:spacing w:before="60" w:after="60" w:line="240" w:lineRule="auto"/>
              <w:jc w:val="right"/>
              <w:rPr>
                <w:rFonts w:eastAsia="Times New Roman"/>
                <w:sz w:val="26"/>
                <w:szCs w:val="26"/>
                <w:lang w:eastAsia="en-US"/>
              </w:rPr>
            </w:pPr>
            <w:r>
              <w:rPr>
                <w:sz w:val="26"/>
                <w:szCs w:val="26"/>
              </w:rPr>
              <w:t>3.311</w:t>
            </w:r>
          </w:p>
        </w:tc>
        <w:tc>
          <w:tcPr>
            <w:tcW w:w="910" w:type="dxa"/>
            <w:shd w:val="clear" w:color="auto" w:fill="auto"/>
            <w:noWrap/>
            <w:vAlign w:val="bottom"/>
          </w:tcPr>
          <w:p w14:paraId="539D1429">
            <w:pPr>
              <w:widowControl w:val="0"/>
              <w:spacing w:before="60" w:after="60" w:line="240" w:lineRule="auto"/>
              <w:jc w:val="right"/>
              <w:rPr>
                <w:rFonts w:eastAsia="Times New Roman"/>
                <w:sz w:val="26"/>
                <w:szCs w:val="26"/>
                <w:lang w:eastAsia="en-US"/>
              </w:rPr>
            </w:pPr>
            <w:r>
              <w:rPr>
                <w:sz w:val="26"/>
                <w:szCs w:val="26"/>
              </w:rPr>
              <w:t>3.338</w:t>
            </w:r>
          </w:p>
        </w:tc>
        <w:tc>
          <w:tcPr>
            <w:tcW w:w="910" w:type="dxa"/>
            <w:shd w:val="clear" w:color="auto" w:fill="auto"/>
            <w:noWrap/>
            <w:vAlign w:val="bottom"/>
          </w:tcPr>
          <w:p w14:paraId="0E92CBE5">
            <w:pPr>
              <w:widowControl w:val="0"/>
              <w:spacing w:before="60" w:after="60" w:line="240" w:lineRule="auto"/>
              <w:jc w:val="right"/>
              <w:rPr>
                <w:rFonts w:eastAsia="Times New Roman"/>
                <w:sz w:val="26"/>
                <w:szCs w:val="26"/>
                <w:lang w:eastAsia="en-US"/>
              </w:rPr>
            </w:pPr>
            <w:r>
              <w:rPr>
                <w:sz w:val="26"/>
                <w:szCs w:val="26"/>
              </w:rPr>
              <w:t>3.423</w:t>
            </w:r>
          </w:p>
        </w:tc>
      </w:tr>
    </w:tbl>
    <w:p w14:paraId="7F16970D">
      <w:pPr>
        <w:widowControl w:val="0"/>
        <w:rPr>
          <w:b/>
          <w:bCs/>
          <w:i/>
          <w:sz w:val="26"/>
          <w:szCs w:val="26"/>
        </w:rPr>
      </w:pPr>
      <w:bookmarkStart w:id="73" w:name="_Toc48032102"/>
      <w:bookmarkStart w:id="74" w:name="_Toc47775734"/>
      <w:r>
        <w:rPr>
          <w:b/>
          <w:bCs/>
          <w:i/>
          <w:sz w:val="26"/>
          <w:szCs w:val="26"/>
        </w:rPr>
        <w:t>2.2.3.</w:t>
      </w:r>
      <w:r>
        <w:rPr>
          <w:rFonts w:hint="default"/>
          <w:b/>
          <w:bCs/>
          <w:i/>
          <w:sz w:val="26"/>
          <w:szCs w:val="26"/>
          <w:lang w:val="en-US"/>
        </w:rPr>
        <w:t xml:space="preserve"> </w:t>
      </w:r>
      <w:r>
        <w:rPr>
          <w:b/>
          <w:bCs/>
          <w:i/>
          <w:sz w:val="26"/>
          <w:szCs w:val="26"/>
        </w:rPr>
        <w:t>Đánh giá chuẩn đầu ra về kỹ năng của chương trình đào tạo</w:t>
      </w:r>
    </w:p>
    <w:p w14:paraId="1D59ACA2">
      <w:pPr>
        <w:pStyle w:val="4"/>
        <w:keepNext w:val="0"/>
        <w:keepLines w:val="0"/>
        <w:widowControl w:val="0"/>
        <w:numPr>
          <w:ilvl w:val="2"/>
          <w:numId w:val="0"/>
        </w:numPr>
        <w:spacing w:before="60" w:after="60" w:line="264" w:lineRule="auto"/>
        <w:ind w:leftChars="0"/>
        <w:outlineLvl w:val="0"/>
        <w:rPr>
          <w:b w:val="0"/>
          <w:bCs w:val="0"/>
          <w:i/>
          <w:sz w:val="26"/>
          <w:szCs w:val="26"/>
        </w:rPr>
      </w:pPr>
      <w:bookmarkStart w:id="75" w:name="_Toc75259875"/>
      <w:bookmarkStart w:id="76" w:name="_Toc12601"/>
      <w:r>
        <w:rPr>
          <w:rFonts w:hint="default"/>
          <w:b w:val="0"/>
          <w:bCs w:val="0"/>
          <w:i/>
          <w:sz w:val="26"/>
          <w:szCs w:val="26"/>
          <w:lang w:val="en-US"/>
        </w:rPr>
        <w:t xml:space="preserve">2.2.3.1. </w:t>
      </w:r>
      <w:r>
        <w:rPr>
          <w:b w:val="0"/>
          <w:bCs w:val="0"/>
          <w:i/>
          <w:sz w:val="26"/>
          <w:szCs w:val="26"/>
        </w:rPr>
        <w:t>Đánh giá về mức độ cần thiết</w:t>
      </w:r>
      <w:bookmarkEnd w:id="75"/>
      <w:bookmarkEnd w:id="76"/>
      <w:r>
        <w:rPr>
          <w:b w:val="0"/>
          <w:bCs w:val="0"/>
          <w:i/>
          <w:sz w:val="26"/>
          <w:szCs w:val="26"/>
        </w:rPr>
        <w:t xml:space="preserve"> </w:t>
      </w:r>
    </w:p>
    <w:p w14:paraId="14B38278">
      <w:pPr>
        <w:pStyle w:val="21"/>
        <w:widowControl w:val="0"/>
        <w:rPr>
          <w:sz w:val="26"/>
          <w:szCs w:val="26"/>
        </w:rPr>
      </w:pPr>
    </w:p>
    <w:p w14:paraId="54FC2B30">
      <w:pPr>
        <w:pStyle w:val="21"/>
        <w:widowControl w:val="0"/>
        <w:rPr>
          <w:sz w:val="26"/>
          <w:szCs w:val="26"/>
        </w:rPr>
      </w:pPr>
    </w:p>
    <w:p w14:paraId="39DCC5E3">
      <w:pPr>
        <w:pStyle w:val="21"/>
        <w:widowControl w:val="0"/>
        <w:rPr>
          <w:sz w:val="26"/>
          <w:szCs w:val="26"/>
        </w:rPr>
      </w:pPr>
    </w:p>
    <w:p w14:paraId="259B4E5E">
      <w:pPr>
        <w:pStyle w:val="21"/>
        <w:widowControl w:val="0"/>
        <w:rPr>
          <w:sz w:val="26"/>
          <w:szCs w:val="26"/>
        </w:rPr>
      </w:pPr>
    </w:p>
    <w:p w14:paraId="4D05A67D">
      <w:pPr>
        <w:pStyle w:val="21"/>
        <w:widowControl w:val="0"/>
        <w:rPr>
          <w:sz w:val="26"/>
          <w:szCs w:val="26"/>
        </w:rPr>
      </w:pPr>
    </w:p>
    <w:p w14:paraId="4D2B9451">
      <w:pPr>
        <w:pStyle w:val="21"/>
        <w:widowControl w:val="0"/>
        <w:rPr>
          <w:sz w:val="26"/>
          <w:szCs w:val="26"/>
        </w:rPr>
      </w:pPr>
    </w:p>
    <w:p w14:paraId="166DEDDD">
      <w:pPr>
        <w:pStyle w:val="21"/>
        <w:widowControl w:val="0"/>
        <w:rPr>
          <w:sz w:val="26"/>
          <w:szCs w:val="26"/>
        </w:rPr>
      </w:pPr>
    </w:p>
    <w:p w14:paraId="2B6BFAF9">
      <w:pPr>
        <w:rPr>
          <w:sz w:val="26"/>
          <w:szCs w:val="26"/>
          <w:lang w:eastAsia="en-US"/>
        </w:rPr>
      </w:pPr>
    </w:p>
    <w:p w14:paraId="18930118">
      <w:pPr>
        <w:rPr>
          <w:sz w:val="26"/>
          <w:szCs w:val="26"/>
          <w:lang w:eastAsia="en-US"/>
        </w:rPr>
      </w:pPr>
    </w:p>
    <w:p w14:paraId="79E67FAA">
      <w:pPr>
        <w:rPr>
          <w:sz w:val="26"/>
          <w:szCs w:val="26"/>
          <w:lang w:eastAsia="en-US"/>
        </w:rPr>
      </w:pPr>
    </w:p>
    <w:p w14:paraId="41FA68F7">
      <w:pPr>
        <w:rPr>
          <w:sz w:val="26"/>
          <w:szCs w:val="26"/>
          <w:lang w:eastAsia="en-US"/>
        </w:rPr>
      </w:pPr>
    </w:p>
    <w:p w14:paraId="1585A910">
      <w:pPr>
        <w:spacing w:after="0" w:line="240" w:lineRule="auto"/>
        <w:jc w:val="left"/>
        <w:rPr>
          <w:sz w:val="26"/>
          <w:szCs w:val="26"/>
        </w:rPr>
        <w:sectPr>
          <w:footerReference r:id="rId14" w:type="first"/>
          <w:headerReference r:id="rId12" w:type="default"/>
          <w:footerReference r:id="rId13" w:type="default"/>
          <w:type w:val="continuous"/>
          <w:pgSz w:w="11900" w:h="16840"/>
          <w:pgMar w:top="1152" w:right="560" w:bottom="850" w:left="1282" w:header="734" w:footer="346" w:gutter="0"/>
          <w:cols w:space="708" w:num="1"/>
          <w:titlePg/>
          <w:docGrid w:linePitch="326" w:charSpace="0"/>
        </w:sectPr>
      </w:pPr>
      <w:r>
        <w:rPr>
          <w:sz w:val="26"/>
          <w:szCs w:val="26"/>
        </w:rPr>
        <w:br w:type="page"/>
      </w:r>
    </w:p>
    <w:p w14:paraId="3F69F8F3">
      <w:pPr>
        <w:pStyle w:val="21"/>
        <w:widowControl w:val="0"/>
        <w:spacing w:before="120" w:after="120"/>
        <w:rPr>
          <w:b/>
          <w:bCs w:val="0"/>
          <w:i w:val="0"/>
          <w:iCs w:val="0"/>
          <w:sz w:val="26"/>
          <w:szCs w:val="26"/>
        </w:rPr>
      </w:pPr>
      <w:r>
        <w:rPr>
          <w:b/>
          <w:bCs w:val="0"/>
          <w:i w:val="0"/>
          <w:iCs w:val="0"/>
          <w:sz w:val="26"/>
          <w:szCs w:val="26"/>
        </w:rPr>
        <w:t xml:space="preserve">Bảng 7. Số liệu đánh giá mức độ cần thiết theo các nhóm đối tượng </w:t>
      </w:r>
    </w:p>
    <w:tbl>
      <w:tblPr>
        <w:tblStyle w:val="12"/>
        <w:tblW w:w="15381" w:type="dxa"/>
        <w:jc w:val="center"/>
        <w:tblLayout w:type="fixed"/>
        <w:tblCellMar>
          <w:top w:w="0" w:type="dxa"/>
          <w:left w:w="108" w:type="dxa"/>
          <w:bottom w:w="0" w:type="dxa"/>
          <w:right w:w="108" w:type="dxa"/>
        </w:tblCellMar>
      </w:tblPr>
      <w:tblGrid>
        <w:gridCol w:w="2633"/>
        <w:gridCol w:w="945"/>
        <w:gridCol w:w="960"/>
        <w:gridCol w:w="960"/>
        <w:gridCol w:w="960"/>
        <w:gridCol w:w="885"/>
        <w:gridCol w:w="840"/>
        <w:gridCol w:w="870"/>
        <w:gridCol w:w="840"/>
        <w:gridCol w:w="840"/>
        <w:gridCol w:w="870"/>
        <w:gridCol w:w="807"/>
        <w:gridCol w:w="963"/>
        <w:gridCol w:w="1048"/>
        <w:gridCol w:w="960"/>
      </w:tblGrid>
      <w:tr w14:paraId="15BA5C44">
        <w:tblPrEx>
          <w:tblCellMar>
            <w:top w:w="0" w:type="dxa"/>
            <w:left w:w="108" w:type="dxa"/>
            <w:bottom w:w="0" w:type="dxa"/>
            <w:right w:w="108" w:type="dxa"/>
          </w:tblCellMar>
        </w:tblPrEx>
        <w:trPr>
          <w:trHeight w:val="310" w:hRule="atLeast"/>
          <w:jc w:val="center"/>
        </w:trPr>
        <w:tc>
          <w:tcPr>
            <w:tcW w:w="2633"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BAF88E9">
            <w:pPr>
              <w:spacing w:before="40" w:after="40" w:line="240" w:lineRule="auto"/>
              <w:jc w:val="center"/>
              <w:rPr>
                <w:rFonts w:eastAsia="Times New Roman"/>
                <w:b/>
                <w:bCs/>
                <w:sz w:val="26"/>
                <w:szCs w:val="26"/>
                <w:lang w:eastAsia="en-US"/>
              </w:rPr>
            </w:pPr>
            <w:r>
              <w:rPr>
                <w:rFonts w:eastAsia="Times New Roman"/>
                <w:b/>
                <w:bCs/>
                <w:sz w:val="26"/>
                <w:szCs w:val="26"/>
                <w:lang w:eastAsia="en-US"/>
              </w:rPr>
              <w:t>Ý kiến</w:t>
            </w:r>
          </w:p>
        </w:tc>
        <w:tc>
          <w:tcPr>
            <w:tcW w:w="945" w:type="dxa"/>
            <w:tcBorders>
              <w:top w:val="single" w:color="auto" w:sz="4" w:space="0"/>
              <w:left w:val="nil"/>
              <w:bottom w:val="single" w:color="auto" w:sz="4" w:space="0"/>
              <w:right w:val="single" w:color="auto" w:sz="4" w:space="0"/>
            </w:tcBorders>
            <w:shd w:val="clear" w:color="auto" w:fill="auto"/>
            <w:noWrap/>
            <w:vAlign w:val="center"/>
          </w:tcPr>
          <w:p w14:paraId="4A60B0EE">
            <w:pPr>
              <w:spacing w:before="40" w:after="40" w:line="240" w:lineRule="auto"/>
              <w:jc w:val="center"/>
              <w:rPr>
                <w:rFonts w:eastAsia="Times New Roman"/>
                <w:b/>
                <w:bCs/>
                <w:sz w:val="26"/>
                <w:szCs w:val="26"/>
                <w:lang w:eastAsia="en-US"/>
              </w:rPr>
            </w:pPr>
            <w:r>
              <w:rPr>
                <w:rFonts w:eastAsia="Times New Roman"/>
                <w:b/>
                <w:bCs/>
                <w:sz w:val="26"/>
                <w:szCs w:val="26"/>
                <w:lang w:eastAsia="en-US"/>
              </w:rPr>
              <w:t>2.1.1</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5EBA150B">
            <w:pPr>
              <w:spacing w:before="40" w:after="40" w:line="240" w:lineRule="auto"/>
              <w:jc w:val="center"/>
              <w:rPr>
                <w:rFonts w:eastAsia="Times New Roman"/>
                <w:b/>
                <w:bCs/>
                <w:sz w:val="26"/>
                <w:szCs w:val="26"/>
                <w:lang w:eastAsia="en-US"/>
              </w:rPr>
            </w:pPr>
            <w:r>
              <w:rPr>
                <w:rFonts w:eastAsia="Times New Roman"/>
                <w:b/>
                <w:bCs/>
                <w:sz w:val="26"/>
                <w:szCs w:val="26"/>
                <w:lang w:eastAsia="en-US"/>
              </w:rPr>
              <w:t>2.1.2</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2401651A">
            <w:pPr>
              <w:spacing w:before="40" w:after="40" w:line="240" w:lineRule="auto"/>
              <w:jc w:val="center"/>
              <w:rPr>
                <w:rFonts w:eastAsia="Times New Roman"/>
                <w:b/>
                <w:bCs/>
                <w:sz w:val="26"/>
                <w:szCs w:val="26"/>
                <w:lang w:eastAsia="en-US"/>
              </w:rPr>
            </w:pPr>
            <w:r>
              <w:rPr>
                <w:rFonts w:eastAsia="Times New Roman"/>
                <w:b/>
                <w:bCs/>
                <w:sz w:val="26"/>
                <w:szCs w:val="26"/>
                <w:lang w:eastAsia="en-US"/>
              </w:rPr>
              <w:t>2.</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4758BD18">
            <w:pPr>
              <w:spacing w:before="40" w:after="40" w:line="240" w:lineRule="auto"/>
              <w:jc w:val="center"/>
              <w:rPr>
                <w:rFonts w:eastAsia="Times New Roman"/>
                <w:b/>
                <w:bCs/>
                <w:sz w:val="26"/>
                <w:szCs w:val="26"/>
                <w:lang w:eastAsia="en-US"/>
              </w:rPr>
            </w:pPr>
            <w:r>
              <w:rPr>
                <w:rFonts w:eastAsia="Times New Roman"/>
                <w:b/>
                <w:bCs/>
                <w:sz w:val="26"/>
                <w:szCs w:val="26"/>
                <w:lang w:eastAsia="en-US"/>
              </w:rPr>
              <w:t>2.</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2</w:t>
            </w:r>
          </w:p>
        </w:tc>
        <w:tc>
          <w:tcPr>
            <w:tcW w:w="885" w:type="dxa"/>
            <w:tcBorders>
              <w:top w:val="single" w:color="auto" w:sz="4" w:space="0"/>
              <w:left w:val="nil"/>
              <w:bottom w:val="single" w:color="auto" w:sz="4" w:space="0"/>
              <w:right w:val="single" w:color="auto" w:sz="4" w:space="0"/>
            </w:tcBorders>
            <w:shd w:val="clear" w:color="auto" w:fill="auto"/>
            <w:noWrap/>
            <w:vAlign w:val="center"/>
          </w:tcPr>
          <w:p w14:paraId="0275F2E9">
            <w:pPr>
              <w:spacing w:before="40" w:after="40" w:line="240" w:lineRule="auto"/>
              <w:jc w:val="center"/>
              <w:rPr>
                <w:rFonts w:eastAsia="Times New Roman"/>
                <w:b/>
                <w:bCs/>
                <w:sz w:val="26"/>
                <w:szCs w:val="26"/>
                <w:lang w:eastAsia="en-US"/>
              </w:rPr>
            </w:pPr>
            <w:r>
              <w:rPr>
                <w:rFonts w:hint="default" w:eastAsia="Times New Roman"/>
                <w:b/>
                <w:bCs/>
                <w:sz w:val="26"/>
                <w:szCs w:val="26"/>
                <w:lang w:val="en-US" w:eastAsia="en-US"/>
              </w:rPr>
              <w:t>3</w:t>
            </w:r>
            <w:r>
              <w:rPr>
                <w:rFonts w:eastAsia="Times New Roman"/>
                <w:b/>
                <w:bCs/>
                <w:sz w:val="26"/>
                <w:szCs w:val="26"/>
                <w:lang w:eastAsia="en-US"/>
              </w:rPr>
              <w:t>.1.1</w:t>
            </w: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7F5866D0">
            <w:pPr>
              <w:spacing w:before="40" w:after="40" w:line="240" w:lineRule="auto"/>
              <w:jc w:val="center"/>
              <w:rPr>
                <w:rFonts w:eastAsia="Times New Roman"/>
                <w:b/>
                <w:bCs/>
                <w:sz w:val="26"/>
                <w:szCs w:val="26"/>
                <w:lang w:eastAsia="en-US"/>
              </w:rPr>
            </w:pPr>
            <w:r>
              <w:rPr>
                <w:rFonts w:hint="default" w:eastAsia="Times New Roman"/>
                <w:b/>
                <w:bCs/>
                <w:sz w:val="26"/>
                <w:szCs w:val="26"/>
                <w:lang w:val="en-US" w:eastAsia="en-US"/>
              </w:rPr>
              <w:t>3</w:t>
            </w:r>
            <w:r>
              <w:rPr>
                <w:rFonts w:eastAsia="Times New Roman"/>
                <w:b/>
                <w:bCs/>
                <w:sz w:val="26"/>
                <w:szCs w:val="26"/>
                <w:lang w:eastAsia="en-US"/>
              </w:rPr>
              <w:t>.1.2</w:t>
            </w:r>
          </w:p>
        </w:tc>
        <w:tc>
          <w:tcPr>
            <w:tcW w:w="870" w:type="dxa"/>
            <w:tcBorders>
              <w:top w:val="single" w:color="auto" w:sz="4" w:space="0"/>
              <w:left w:val="nil"/>
              <w:bottom w:val="single" w:color="auto" w:sz="4" w:space="0"/>
              <w:right w:val="single" w:color="auto" w:sz="4" w:space="0"/>
            </w:tcBorders>
            <w:shd w:val="clear" w:color="auto" w:fill="auto"/>
            <w:noWrap/>
            <w:vAlign w:val="center"/>
          </w:tcPr>
          <w:p w14:paraId="0E1875CF">
            <w:pPr>
              <w:spacing w:before="40" w:after="40" w:line="240" w:lineRule="auto"/>
              <w:jc w:val="center"/>
              <w:rPr>
                <w:rFonts w:eastAsia="Times New Roman"/>
                <w:b/>
                <w:bCs/>
                <w:sz w:val="26"/>
                <w:szCs w:val="26"/>
                <w:lang w:eastAsia="en-US"/>
              </w:rPr>
            </w:pPr>
            <w:r>
              <w:rPr>
                <w:rFonts w:hint="default" w:eastAsia="Times New Roman"/>
                <w:b/>
                <w:bCs/>
                <w:sz w:val="26"/>
                <w:szCs w:val="26"/>
                <w:lang w:val="en-US" w:eastAsia="en-US"/>
              </w:rPr>
              <w:t>3</w:t>
            </w:r>
            <w:r>
              <w:rPr>
                <w:rFonts w:eastAsia="Times New Roman"/>
                <w:b/>
                <w:bCs/>
                <w:sz w:val="26"/>
                <w:szCs w:val="26"/>
                <w:lang w:eastAsia="en-US"/>
              </w:rPr>
              <w:t>.</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714A1354">
            <w:pPr>
              <w:spacing w:before="40" w:after="40" w:line="240" w:lineRule="auto"/>
              <w:jc w:val="center"/>
              <w:rPr>
                <w:rFonts w:eastAsia="Times New Roman"/>
                <w:b/>
                <w:bCs/>
                <w:sz w:val="26"/>
                <w:szCs w:val="26"/>
                <w:lang w:eastAsia="en-US"/>
              </w:rPr>
            </w:pPr>
            <w:r>
              <w:rPr>
                <w:rFonts w:hint="default" w:eastAsia="Times New Roman"/>
                <w:b/>
                <w:bCs/>
                <w:sz w:val="26"/>
                <w:szCs w:val="26"/>
                <w:lang w:val="en-US" w:eastAsia="en-US"/>
              </w:rPr>
              <w:t>3</w:t>
            </w:r>
            <w:r>
              <w:rPr>
                <w:rFonts w:eastAsia="Times New Roman"/>
                <w:b/>
                <w:bCs/>
                <w:sz w:val="26"/>
                <w:szCs w:val="26"/>
                <w:lang w:eastAsia="en-US"/>
              </w:rPr>
              <w:t>.</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2</w:t>
            </w:r>
          </w:p>
        </w:tc>
        <w:tc>
          <w:tcPr>
            <w:tcW w:w="840" w:type="dxa"/>
            <w:tcBorders>
              <w:top w:val="single" w:color="auto" w:sz="4" w:space="0"/>
              <w:left w:val="nil"/>
              <w:bottom w:val="single" w:color="auto" w:sz="4" w:space="0"/>
              <w:right w:val="single" w:color="auto" w:sz="4" w:space="0"/>
            </w:tcBorders>
            <w:shd w:val="clear" w:color="auto" w:fill="auto"/>
            <w:noWrap/>
            <w:vAlign w:val="center"/>
          </w:tcPr>
          <w:p w14:paraId="4F9FA16E">
            <w:pPr>
              <w:spacing w:before="40" w:after="40" w:line="240" w:lineRule="auto"/>
              <w:jc w:val="center"/>
              <w:rPr>
                <w:rFonts w:eastAsia="Times New Roman"/>
                <w:b/>
                <w:bCs/>
                <w:sz w:val="26"/>
                <w:szCs w:val="26"/>
                <w:lang w:eastAsia="en-US"/>
              </w:rPr>
            </w:pPr>
            <w:r>
              <w:rPr>
                <w:rFonts w:eastAsia="Times New Roman"/>
                <w:b/>
                <w:bCs/>
                <w:sz w:val="26"/>
                <w:szCs w:val="26"/>
                <w:lang w:eastAsia="en-US"/>
              </w:rPr>
              <w:t>4.1.</w:t>
            </w:r>
            <w:r>
              <w:rPr>
                <w:rFonts w:hint="default" w:eastAsia="Times New Roman"/>
                <w:b/>
                <w:bCs/>
                <w:sz w:val="26"/>
                <w:szCs w:val="26"/>
                <w:lang w:val="en-US" w:eastAsia="en-US"/>
              </w:rPr>
              <w:t>1</w:t>
            </w:r>
          </w:p>
        </w:tc>
        <w:tc>
          <w:tcPr>
            <w:tcW w:w="870" w:type="dxa"/>
            <w:tcBorders>
              <w:top w:val="single" w:color="auto" w:sz="4" w:space="0"/>
              <w:left w:val="nil"/>
              <w:bottom w:val="single" w:color="auto" w:sz="4" w:space="0"/>
              <w:right w:val="single" w:color="auto" w:sz="4" w:space="0"/>
            </w:tcBorders>
            <w:shd w:val="clear" w:color="auto" w:fill="auto"/>
            <w:noWrap/>
            <w:vAlign w:val="center"/>
          </w:tcPr>
          <w:p w14:paraId="3F05035A">
            <w:pPr>
              <w:spacing w:before="40" w:after="40" w:line="240" w:lineRule="auto"/>
              <w:jc w:val="center"/>
              <w:rPr>
                <w:rFonts w:eastAsia="Times New Roman"/>
                <w:b/>
                <w:bCs/>
                <w:sz w:val="26"/>
                <w:szCs w:val="26"/>
                <w:lang w:eastAsia="en-US"/>
              </w:rPr>
            </w:pPr>
            <w:r>
              <w:rPr>
                <w:rFonts w:eastAsia="Times New Roman"/>
                <w:b/>
                <w:bCs/>
                <w:sz w:val="26"/>
                <w:szCs w:val="26"/>
                <w:lang w:eastAsia="en-US"/>
              </w:rPr>
              <w:t>4.1.</w:t>
            </w:r>
            <w:r>
              <w:rPr>
                <w:rFonts w:hint="default" w:eastAsia="Times New Roman"/>
                <w:b/>
                <w:bCs/>
                <w:sz w:val="26"/>
                <w:szCs w:val="26"/>
                <w:lang w:val="en-US" w:eastAsia="en-US"/>
              </w:rPr>
              <w:t>2</w:t>
            </w:r>
          </w:p>
        </w:tc>
        <w:tc>
          <w:tcPr>
            <w:tcW w:w="807" w:type="dxa"/>
            <w:tcBorders>
              <w:top w:val="single" w:color="auto" w:sz="4" w:space="0"/>
              <w:left w:val="nil"/>
              <w:bottom w:val="single" w:color="auto" w:sz="4" w:space="0"/>
              <w:right w:val="single" w:color="auto" w:sz="4" w:space="0"/>
            </w:tcBorders>
            <w:shd w:val="clear" w:color="auto" w:fill="auto"/>
            <w:noWrap/>
            <w:vAlign w:val="center"/>
          </w:tcPr>
          <w:p w14:paraId="36D8D2AA">
            <w:pPr>
              <w:spacing w:before="40" w:after="4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963" w:type="dxa"/>
            <w:tcBorders>
              <w:top w:val="single" w:color="auto" w:sz="4" w:space="0"/>
              <w:left w:val="nil"/>
              <w:bottom w:val="single" w:color="auto" w:sz="4" w:space="0"/>
              <w:right w:val="single" w:color="auto" w:sz="4" w:space="0"/>
            </w:tcBorders>
            <w:shd w:val="clear" w:color="auto" w:fill="auto"/>
            <w:noWrap/>
            <w:vAlign w:val="center"/>
          </w:tcPr>
          <w:p w14:paraId="794CDAFB">
            <w:pPr>
              <w:spacing w:before="40" w:after="4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2</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1514B377">
            <w:pPr>
              <w:spacing w:before="40" w:after="4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42926A52">
            <w:pPr>
              <w:spacing w:before="40" w:after="4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4</w:t>
            </w:r>
          </w:p>
        </w:tc>
      </w:tr>
      <w:tr w14:paraId="563764AF">
        <w:tblPrEx>
          <w:tblCellMar>
            <w:top w:w="0" w:type="dxa"/>
            <w:left w:w="108" w:type="dxa"/>
            <w:bottom w:w="0" w:type="dxa"/>
            <w:right w:w="108" w:type="dxa"/>
          </w:tblCellMar>
        </w:tblPrEx>
        <w:trPr>
          <w:trHeight w:val="310" w:hRule="atLeast"/>
          <w:jc w:val="center"/>
        </w:trPr>
        <w:tc>
          <w:tcPr>
            <w:tcW w:w="2633" w:type="dxa"/>
            <w:tcBorders>
              <w:top w:val="nil"/>
              <w:left w:val="single" w:color="auto" w:sz="4" w:space="0"/>
              <w:bottom w:val="single" w:color="auto" w:sz="4" w:space="0"/>
              <w:right w:val="single" w:color="auto" w:sz="4" w:space="0"/>
            </w:tcBorders>
            <w:shd w:val="clear" w:color="auto" w:fill="auto"/>
            <w:noWrap/>
            <w:vAlign w:val="bottom"/>
          </w:tcPr>
          <w:p w14:paraId="2A6E5A5F">
            <w:pPr>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45" w:type="dxa"/>
            <w:tcBorders>
              <w:top w:val="nil"/>
              <w:left w:val="nil"/>
              <w:bottom w:val="single" w:color="auto" w:sz="4" w:space="0"/>
              <w:right w:val="single" w:color="auto" w:sz="4" w:space="0"/>
            </w:tcBorders>
            <w:shd w:val="clear" w:color="auto" w:fill="auto"/>
            <w:noWrap/>
            <w:vAlign w:val="center"/>
          </w:tcPr>
          <w:p w14:paraId="7476D96D">
            <w:pPr>
              <w:spacing w:before="40" w:after="40" w:line="240" w:lineRule="auto"/>
              <w:jc w:val="center"/>
              <w:rPr>
                <w:rFonts w:eastAsia="Times New Roman"/>
                <w:sz w:val="26"/>
                <w:szCs w:val="26"/>
                <w:lang w:eastAsia="en-US"/>
              </w:rPr>
            </w:pPr>
            <w:r>
              <w:rPr>
                <w:rFonts w:eastAsia="Times New Roman"/>
                <w:sz w:val="26"/>
                <w:szCs w:val="26"/>
                <w:lang w:eastAsia="en-US"/>
              </w:rPr>
              <w:t>3.870</w:t>
            </w:r>
          </w:p>
        </w:tc>
        <w:tc>
          <w:tcPr>
            <w:tcW w:w="960" w:type="dxa"/>
            <w:tcBorders>
              <w:top w:val="nil"/>
              <w:left w:val="nil"/>
              <w:bottom w:val="single" w:color="auto" w:sz="4" w:space="0"/>
              <w:right w:val="single" w:color="auto" w:sz="4" w:space="0"/>
            </w:tcBorders>
            <w:shd w:val="clear" w:color="auto" w:fill="auto"/>
            <w:noWrap/>
            <w:vAlign w:val="center"/>
          </w:tcPr>
          <w:p w14:paraId="16CDBF37">
            <w:pPr>
              <w:spacing w:before="40" w:after="40" w:line="240" w:lineRule="auto"/>
              <w:jc w:val="center"/>
              <w:rPr>
                <w:rFonts w:eastAsia="Times New Roman"/>
                <w:sz w:val="26"/>
                <w:szCs w:val="26"/>
                <w:lang w:eastAsia="en-US"/>
              </w:rPr>
            </w:pPr>
            <w:r>
              <w:rPr>
                <w:rFonts w:eastAsia="Times New Roman"/>
                <w:sz w:val="26"/>
                <w:szCs w:val="26"/>
                <w:lang w:eastAsia="en-US"/>
              </w:rPr>
              <w:t>3.933</w:t>
            </w:r>
          </w:p>
        </w:tc>
        <w:tc>
          <w:tcPr>
            <w:tcW w:w="960" w:type="dxa"/>
            <w:tcBorders>
              <w:top w:val="nil"/>
              <w:left w:val="nil"/>
              <w:bottom w:val="single" w:color="auto" w:sz="4" w:space="0"/>
              <w:right w:val="single" w:color="auto" w:sz="4" w:space="0"/>
            </w:tcBorders>
            <w:shd w:val="clear" w:color="auto" w:fill="auto"/>
            <w:noWrap/>
            <w:vAlign w:val="center"/>
          </w:tcPr>
          <w:p w14:paraId="3FF104D3">
            <w:pPr>
              <w:spacing w:before="40" w:after="40" w:line="240" w:lineRule="auto"/>
              <w:jc w:val="center"/>
              <w:rPr>
                <w:rFonts w:eastAsia="Times New Roman"/>
                <w:sz w:val="26"/>
                <w:szCs w:val="26"/>
                <w:lang w:eastAsia="en-US"/>
              </w:rPr>
            </w:pPr>
            <w:r>
              <w:rPr>
                <w:rFonts w:eastAsia="Times New Roman"/>
                <w:sz w:val="26"/>
                <w:szCs w:val="26"/>
                <w:lang w:eastAsia="en-US"/>
              </w:rPr>
              <w:t>4.111</w:t>
            </w:r>
          </w:p>
        </w:tc>
        <w:tc>
          <w:tcPr>
            <w:tcW w:w="960" w:type="dxa"/>
            <w:tcBorders>
              <w:top w:val="nil"/>
              <w:left w:val="nil"/>
              <w:bottom w:val="single" w:color="auto" w:sz="4" w:space="0"/>
              <w:right w:val="single" w:color="auto" w:sz="4" w:space="0"/>
            </w:tcBorders>
            <w:shd w:val="clear" w:color="auto" w:fill="auto"/>
            <w:noWrap/>
            <w:vAlign w:val="center"/>
          </w:tcPr>
          <w:p w14:paraId="33A4C094">
            <w:pPr>
              <w:spacing w:before="40" w:after="40" w:line="240" w:lineRule="auto"/>
              <w:jc w:val="center"/>
              <w:rPr>
                <w:rFonts w:eastAsia="Times New Roman"/>
                <w:sz w:val="26"/>
                <w:szCs w:val="26"/>
                <w:lang w:eastAsia="en-US"/>
              </w:rPr>
            </w:pPr>
            <w:r>
              <w:rPr>
                <w:rFonts w:eastAsia="Times New Roman"/>
                <w:sz w:val="26"/>
                <w:szCs w:val="26"/>
                <w:lang w:eastAsia="en-US"/>
              </w:rPr>
              <w:t>4.196</w:t>
            </w:r>
          </w:p>
        </w:tc>
        <w:tc>
          <w:tcPr>
            <w:tcW w:w="885" w:type="dxa"/>
            <w:tcBorders>
              <w:top w:val="nil"/>
              <w:left w:val="nil"/>
              <w:bottom w:val="single" w:color="auto" w:sz="4" w:space="0"/>
              <w:right w:val="single" w:color="auto" w:sz="4" w:space="0"/>
            </w:tcBorders>
            <w:shd w:val="clear" w:color="auto" w:fill="auto"/>
            <w:noWrap/>
            <w:vAlign w:val="center"/>
          </w:tcPr>
          <w:p w14:paraId="2690A1F5">
            <w:pPr>
              <w:spacing w:before="40" w:after="40" w:line="240" w:lineRule="auto"/>
              <w:jc w:val="center"/>
              <w:rPr>
                <w:rFonts w:eastAsia="Times New Roman"/>
                <w:sz w:val="26"/>
                <w:szCs w:val="26"/>
                <w:lang w:eastAsia="en-US"/>
              </w:rPr>
            </w:pPr>
            <w:r>
              <w:rPr>
                <w:rFonts w:eastAsia="Times New Roman"/>
                <w:sz w:val="26"/>
                <w:szCs w:val="26"/>
                <w:lang w:eastAsia="en-US"/>
              </w:rPr>
              <w:t>3.978</w:t>
            </w:r>
          </w:p>
        </w:tc>
        <w:tc>
          <w:tcPr>
            <w:tcW w:w="840" w:type="dxa"/>
            <w:tcBorders>
              <w:top w:val="nil"/>
              <w:left w:val="nil"/>
              <w:bottom w:val="single" w:color="auto" w:sz="4" w:space="0"/>
              <w:right w:val="single" w:color="auto" w:sz="4" w:space="0"/>
            </w:tcBorders>
            <w:shd w:val="clear" w:color="auto" w:fill="auto"/>
            <w:noWrap/>
            <w:vAlign w:val="center"/>
          </w:tcPr>
          <w:p w14:paraId="1C3D6B4F">
            <w:pPr>
              <w:spacing w:before="40" w:after="40" w:line="240" w:lineRule="auto"/>
              <w:jc w:val="center"/>
              <w:rPr>
                <w:rFonts w:eastAsia="Times New Roman"/>
                <w:sz w:val="26"/>
                <w:szCs w:val="26"/>
                <w:lang w:eastAsia="en-US"/>
              </w:rPr>
            </w:pPr>
            <w:r>
              <w:rPr>
                <w:rFonts w:eastAsia="Times New Roman"/>
                <w:sz w:val="26"/>
                <w:szCs w:val="26"/>
                <w:lang w:eastAsia="en-US"/>
              </w:rPr>
              <w:t>4.044</w:t>
            </w:r>
          </w:p>
        </w:tc>
        <w:tc>
          <w:tcPr>
            <w:tcW w:w="870" w:type="dxa"/>
            <w:tcBorders>
              <w:top w:val="nil"/>
              <w:left w:val="nil"/>
              <w:bottom w:val="single" w:color="auto" w:sz="4" w:space="0"/>
              <w:right w:val="single" w:color="auto" w:sz="4" w:space="0"/>
            </w:tcBorders>
            <w:shd w:val="clear" w:color="auto" w:fill="auto"/>
            <w:noWrap/>
            <w:vAlign w:val="center"/>
          </w:tcPr>
          <w:p w14:paraId="319ECCB4">
            <w:pPr>
              <w:spacing w:before="40" w:after="40" w:line="240" w:lineRule="auto"/>
              <w:jc w:val="center"/>
              <w:rPr>
                <w:rFonts w:eastAsia="Times New Roman"/>
                <w:sz w:val="26"/>
                <w:szCs w:val="26"/>
                <w:lang w:eastAsia="en-US"/>
              </w:rPr>
            </w:pPr>
            <w:r>
              <w:rPr>
                <w:rFonts w:eastAsia="Times New Roman"/>
                <w:sz w:val="26"/>
                <w:szCs w:val="26"/>
                <w:lang w:eastAsia="en-US"/>
              </w:rPr>
              <w:t>4.070</w:t>
            </w:r>
          </w:p>
        </w:tc>
        <w:tc>
          <w:tcPr>
            <w:tcW w:w="840" w:type="dxa"/>
            <w:tcBorders>
              <w:top w:val="nil"/>
              <w:left w:val="nil"/>
              <w:bottom w:val="single" w:color="auto" w:sz="4" w:space="0"/>
              <w:right w:val="single" w:color="auto" w:sz="4" w:space="0"/>
            </w:tcBorders>
            <w:shd w:val="clear" w:color="auto" w:fill="auto"/>
            <w:noWrap/>
            <w:vAlign w:val="center"/>
          </w:tcPr>
          <w:p w14:paraId="5195C94C">
            <w:pPr>
              <w:spacing w:before="40" w:after="40" w:line="240" w:lineRule="auto"/>
              <w:jc w:val="center"/>
              <w:rPr>
                <w:rFonts w:eastAsia="Times New Roman"/>
                <w:sz w:val="26"/>
                <w:szCs w:val="26"/>
                <w:lang w:eastAsia="en-US"/>
              </w:rPr>
            </w:pPr>
            <w:r>
              <w:rPr>
                <w:rFonts w:eastAsia="Times New Roman"/>
                <w:sz w:val="26"/>
                <w:szCs w:val="26"/>
                <w:lang w:eastAsia="en-US"/>
              </w:rPr>
              <w:t>4.024</w:t>
            </w:r>
          </w:p>
        </w:tc>
        <w:tc>
          <w:tcPr>
            <w:tcW w:w="840" w:type="dxa"/>
            <w:tcBorders>
              <w:top w:val="nil"/>
              <w:left w:val="nil"/>
              <w:bottom w:val="single" w:color="auto" w:sz="4" w:space="0"/>
              <w:right w:val="single" w:color="auto" w:sz="4" w:space="0"/>
            </w:tcBorders>
            <w:shd w:val="clear" w:color="auto" w:fill="auto"/>
            <w:noWrap/>
            <w:vAlign w:val="center"/>
          </w:tcPr>
          <w:p w14:paraId="03A1815F">
            <w:pPr>
              <w:spacing w:before="40" w:after="40" w:line="240" w:lineRule="auto"/>
              <w:jc w:val="center"/>
              <w:rPr>
                <w:rFonts w:eastAsia="Times New Roman"/>
                <w:sz w:val="26"/>
                <w:szCs w:val="26"/>
                <w:lang w:eastAsia="en-US"/>
              </w:rPr>
            </w:pPr>
            <w:r>
              <w:rPr>
                <w:rFonts w:eastAsia="Times New Roman"/>
                <w:sz w:val="26"/>
                <w:szCs w:val="26"/>
                <w:lang w:eastAsia="en-US"/>
              </w:rPr>
              <w:t>4.116</w:t>
            </w:r>
          </w:p>
        </w:tc>
        <w:tc>
          <w:tcPr>
            <w:tcW w:w="870" w:type="dxa"/>
            <w:tcBorders>
              <w:top w:val="nil"/>
              <w:left w:val="nil"/>
              <w:bottom w:val="single" w:color="auto" w:sz="4" w:space="0"/>
              <w:right w:val="single" w:color="auto" w:sz="4" w:space="0"/>
            </w:tcBorders>
            <w:shd w:val="clear" w:color="auto" w:fill="auto"/>
            <w:noWrap/>
            <w:vAlign w:val="center"/>
          </w:tcPr>
          <w:p w14:paraId="0BA6A050">
            <w:pPr>
              <w:spacing w:before="40" w:after="40" w:line="240" w:lineRule="auto"/>
              <w:jc w:val="center"/>
              <w:rPr>
                <w:rFonts w:eastAsia="Times New Roman"/>
                <w:sz w:val="26"/>
                <w:szCs w:val="26"/>
                <w:lang w:eastAsia="en-US"/>
              </w:rPr>
            </w:pPr>
            <w:r>
              <w:rPr>
                <w:rFonts w:eastAsia="Times New Roman"/>
                <w:sz w:val="26"/>
                <w:szCs w:val="26"/>
                <w:lang w:eastAsia="en-US"/>
              </w:rPr>
              <w:t>4.140</w:t>
            </w:r>
          </w:p>
        </w:tc>
        <w:tc>
          <w:tcPr>
            <w:tcW w:w="807" w:type="dxa"/>
            <w:tcBorders>
              <w:top w:val="nil"/>
              <w:left w:val="nil"/>
              <w:bottom w:val="single" w:color="auto" w:sz="4" w:space="0"/>
              <w:right w:val="single" w:color="auto" w:sz="4" w:space="0"/>
            </w:tcBorders>
            <w:shd w:val="clear" w:color="auto" w:fill="auto"/>
            <w:noWrap/>
            <w:vAlign w:val="center"/>
          </w:tcPr>
          <w:p w14:paraId="2039E7B0">
            <w:pPr>
              <w:spacing w:before="40" w:after="40" w:line="240" w:lineRule="auto"/>
              <w:jc w:val="center"/>
              <w:rPr>
                <w:rFonts w:eastAsia="Times New Roman"/>
                <w:sz w:val="26"/>
                <w:szCs w:val="26"/>
                <w:lang w:eastAsia="en-US"/>
              </w:rPr>
            </w:pPr>
            <w:r>
              <w:rPr>
                <w:rFonts w:eastAsia="Times New Roman"/>
                <w:sz w:val="26"/>
                <w:szCs w:val="26"/>
                <w:lang w:eastAsia="en-US"/>
              </w:rPr>
              <w:t>4.070</w:t>
            </w:r>
          </w:p>
        </w:tc>
        <w:tc>
          <w:tcPr>
            <w:tcW w:w="963" w:type="dxa"/>
            <w:tcBorders>
              <w:top w:val="nil"/>
              <w:left w:val="nil"/>
              <w:bottom w:val="single" w:color="auto" w:sz="4" w:space="0"/>
              <w:right w:val="single" w:color="auto" w:sz="4" w:space="0"/>
            </w:tcBorders>
            <w:shd w:val="clear" w:color="auto" w:fill="auto"/>
            <w:noWrap/>
            <w:vAlign w:val="center"/>
          </w:tcPr>
          <w:p w14:paraId="01508647">
            <w:pPr>
              <w:spacing w:before="40" w:after="40" w:line="240" w:lineRule="auto"/>
              <w:jc w:val="center"/>
              <w:rPr>
                <w:rFonts w:eastAsia="Times New Roman"/>
                <w:sz w:val="26"/>
                <w:szCs w:val="26"/>
                <w:lang w:eastAsia="en-US"/>
              </w:rPr>
            </w:pPr>
            <w:r>
              <w:rPr>
                <w:rFonts w:eastAsia="Times New Roman"/>
                <w:sz w:val="26"/>
                <w:szCs w:val="26"/>
                <w:lang w:eastAsia="en-US"/>
              </w:rPr>
              <w:t>4.146</w:t>
            </w:r>
          </w:p>
        </w:tc>
        <w:tc>
          <w:tcPr>
            <w:tcW w:w="1048" w:type="dxa"/>
            <w:tcBorders>
              <w:top w:val="nil"/>
              <w:left w:val="nil"/>
              <w:bottom w:val="single" w:color="auto" w:sz="4" w:space="0"/>
              <w:right w:val="single" w:color="auto" w:sz="4" w:space="0"/>
            </w:tcBorders>
            <w:shd w:val="clear" w:color="auto" w:fill="auto"/>
            <w:noWrap/>
            <w:vAlign w:val="center"/>
          </w:tcPr>
          <w:p w14:paraId="33691986">
            <w:pPr>
              <w:spacing w:before="40" w:after="40" w:line="240" w:lineRule="auto"/>
              <w:jc w:val="center"/>
              <w:rPr>
                <w:rFonts w:eastAsia="Times New Roman"/>
                <w:sz w:val="26"/>
                <w:szCs w:val="26"/>
                <w:lang w:eastAsia="en-US"/>
              </w:rPr>
            </w:pPr>
            <w:r>
              <w:rPr>
                <w:rFonts w:eastAsia="Times New Roman"/>
                <w:sz w:val="26"/>
                <w:szCs w:val="26"/>
                <w:lang w:eastAsia="en-US"/>
              </w:rPr>
              <w:t>4.</w:t>
            </w:r>
            <w:r>
              <w:rPr>
                <w:rFonts w:hint="default" w:eastAsia="Times New Roman"/>
                <w:sz w:val="26"/>
                <w:szCs w:val="26"/>
                <w:lang w:val="en-US" w:eastAsia="en-US"/>
              </w:rPr>
              <w:t>235</w:t>
            </w:r>
          </w:p>
        </w:tc>
        <w:tc>
          <w:tcPr>
            <w:tcW w:w="960" w:type="dxa"/>
            <w:tcBorders>
              <w:top w:val="nil"/>
              <w:left w:val="nil"/>
              <w:bottom w:val="single" w:color="auto" w:sz="4" w:space="0"/>
              <w:right w:val="single" w:color="auto" w:sz="4" w:space="0"/>
            </w:tcBorders>
            <w:shd w:val="clear" w:color="auto" w:fill="auto"/>
            <w:noWrap/>
            <w:vAlign w:val="center"/>
          </w:tcPr>
          <w:p w14:paraId="22F40A3F">
            <w:pPr>
              <w:spacing w:before="40" w:after="40" w:line="240" w:lineRule="auto"/>
              <w:jc w:val="center"/>
              <w:rPr>
                <w:rFonts w:hint="default" w:eastAsia="Times New Roman"/>
                <w:sz w:val="26"/>
                <w:szCs w:val="26"/>
                <w:lang w:val="en-US" w:eastAsia="en-US"/>
              </w:rPr>
            </w:pPr>
            <w:r>
              <w:rPr>
                <w:rFonts w:hint="default" w:eastAsia="Times New Roman"/>
                <w:sz w:val="26"/>
                <w:szCs w:val="26"/>
                <w:lang w:val="en-US" w:eastAsia="en-US"/>
              </w:rPr>
              <w:t>4.358</w:t>
            </w:r>
          </w:p>
        </w:tc>
      </w:tr>
      <w:tr w14:paraId="65AB603C">
        <w:tblPrEx>
          <w:tblCellMar>
            <w:top w:w="0" w:type="dxa"/>
            <w:left w:w="108" w:type="dxa"/>
            <w:bottom w:w="0" w:type="dxa"/>
            <w:right w:w="108" w:type="dxa"/>
          </w:tblCellMar>
        </w:tblPrEx>
        <w:trPr>
          <w:trHeight w:val="310" w:hRule="atLeast"/>
          <w:jc w:val="center"/>
        </w:trPr>
        <w:tc>
          <w:tcPr>
            <w:tcW w:w="2633" w:type="dxa"/>
            <w:tcBorders>
              <w:top w:val="nil"/>
              <w:left w:val="single" w:color="auto" w:sz="4" w:space="0"/>
              <w:bottom w:val="single" w:color="auto" w:sz="4" w:space="0"/>
              <w:right w:val="single" w:color="auto" w:sz="4" w:space="0"/>
            </w:tcBorders>
            <w:shd w:val="clear" w:color="auto" w:fill="auto"/>
            <w:noWrap/>
            <w:vAlign w:val="bottom"/>
          </w:tcPr>
          <w:p w14:paraId="0CF2C8EB">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945" w:type="dxa"/>
            <w:tcBorders>
              <w:top w:val="nil"/>
              <w:left w:val="nil"/>
              <w:bottom w:val="single" w:color="auto" w:sz="4" w:space="0"/>
              <w:right w:val="single" w:color="auto" w:sz="4" w:space="0"/>
            </w:tcBorders>
            <w:shd w:val="clear" w:color="auto" w:fill="auto"/>
            <w:noWrap/>
            <w:vAlign w:val="center"/>
          </w:tcPr>
          <w:p w14:paraId="155A9EC1">
            <w:pPr>
              <w:spacing w:before="40" w:after="40" w:line="240" w:lineRule="auto"/>
              <w:jc w:val="center"/>
              <w:rPr>
                <w:rFonts w:eastAsia="Times New Roman"/>
                <w:sz w:val="26"/>
                <w:szCs w:val="26"/>
                <w:lang w:eastAsia="en-US"/>
              </w:rPr>
            </w:pPr>
            <w:r>
              <w:rPr>
                <w:rFonts w:eastAsia="Times New Roman"/>
                <w:sz w:val="26"/>
                <w:szCs w:val="26"/>
                <w:lang w:eastAsia="en-US"/>
              </w:rPr>
              <w:t>4.467</w:t>
            </w:r>
          </w:p>
        </w:tc>
        <w:tc>
          <w:tcPr>
            <w:tcW w:w="960" w:type="dxa"/>
            <w:tcBorders>
              <w:top w:val="nil"/>
              <w:left w:val="nil"/>
              <w:bottom w:val="single" w:color="auto" w:sz="4" w:space="0"/>
              <w:right w:val="single" w:color="auto" w:sz="4" w:space="0"/>
            </w:tcBorders>
            <w:shd w:val="clear" w:color="auto" w:fill="auto"/>
            <w:noWrap/>
            <w:vAlign w:val="center"/>
          </w:tcPr>
          <w:p w14:paraId="7BA90A4C">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960" w:type="dxa"/>
            <w:tcBorders>
              <w:top w:val="nil"/>
              <w:left w:val="nil"/>
              <w:bottom w:val="single" w:color="auto" w:sz="4" w:space="0"/>
              <w:right w:val="single" w:color="auto" w:sz="4" w:space="0"/>
            </w:tcBorders>
            <w:shd w:val="clear" w:color="auto" w:fill="auto"/>
            <w:noWrap/>
            <w:vAlign w:val="center"/>
          </w:tcPr>
          <w:p w14:paraId="46FD16F9">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960" w:type="dxa"/>
            <w:tcBorders>
              <w:top w:val="nil"/>
              <w:left w:val="nil"/>
              <w:bottom w:val="single" w:color="auto" w:sz="4" w:space="0"/>
              <w:right w:val="single" w:color="auto" w:sz="4" w:space="0"/>
            </w:tcBorders>
            <w:shd w:val="clear" w:color="auto" w:fill="auto"/>
            <w:noWrap/>
            <w:vAlign w:val="center"/>
          </w:tcPr>
          <w:p w14:paraId="4E3F9BC4">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885" w:type="dxa"/>
            <w:tcBorders>
              <w:top w:val="nil"/>
              <w:left w:val="nil"/>
              <w:bottom w:val="single" w:color="auto" w:sz="4" w:space="0"/>
              <w:right w:val="single" w:color="auto" w:sz="4" w:space="0"/>
            </w:tcBorders>
            <w:shd w:val="clear" w:color="auto" w:fill="auto"/>
            <w:noWrap/>
            <w:vAlign w:val="center"/>
          </w:tcPr>
          <w:p w14:paraId="23E064D3">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40" w:type="dxa"/>
            <w:tcBorders>
              <w:top w:val="nil"/>
              <w:left w:val="nil"/>
              <w:bottom w:val="single" w:color="auto" w:sz="4" w:space="0"/>
              <w:right w:val="single" w:color="auto" w:sz="4" w:space="0"/>
            </w:tcBorders>
            <w:shd w:val="clear" w:color="auto" w:fill="auto"/>
            <w:noWrap/>
            <w:vAlign w:val="center"/>
          </w:tcPr>
          <w:p w14:paraId="173A348E">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70" w:type="dxa"/>
            <w:tcBorders>
              <w:top w:val="nil"/>
              <w:left w:val="nil"/>
              <w:bottom w:val="single" w:color="auto" w:sz="4" w:space="0"/>
              <w:right w:val="single" w:color="auto" w:sz="4" w:space="0"/>
            </w:tcBorders>
            <w:shd w:val="clear" w:color="auto" w:fill="auto"/>
            <w:noWrap/>
            <w:vAlign w:val="center"/>
          </w:tcPr>
          <w:p w14:paraId="24824B7C">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40" w:type="dxa"/>
            <w:tcBorders>
              <w:top w:val="nil"/>
              <w:left w:val="nil"/>
              <w:bottom w:val="single" w:color="auto" w:sz="4" w:space="0"/>
              <w:right w:val="single" w:color="auto" w:sz="4" w:space="0"/>
            </w:tcBorders>
            <w:shd w:val="clear" w:color="auto" w:fill="auto"/>
            <w:noWrap/>
            <w:vAlign w:val="center"/>
          </w:tcPr>
          <w:p w14:paraId="7A022984">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840" w:type="dxa"/>
            <w:tcBorders>
              <w:top w:val="nil"/>
              <w:left w:val="nil"/>
              <w:bottom w:val="single" w:color="auto" w:sz="4" w:space="0"/>
              <w:right w:val="single" w:color="auto" w:sz="4" w:space="0"/>
            </w:tcBorders>
            <w:shd w:val="clear" w:color="auto" w:fill="auto"/>
            <w:noWrap/>
            <w:vAlign w:val="center"/>
          </w:tcPr>
          <w:p w14:paraId="641D728A">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70" w:type="dxa"/>
            <w:tcBorders>
              <w:top w:val="nil"/>
              <w:left w:val="nil"/>
              <w:bottom w:val="single" w:color="auto" w:sz="4" w:space="0"/>
              <w:right w:val="single" w:color="auto" w:sz="4" w:space="0"/>
            </w:tcBorders>
            <w:shd w:val="clear" w:color="auto" w:fill="auto"/>
            <w:noWrap/>
            <w:vAlign w:val="center"/>
          </w:tcPr>
          <w:p w14:paraId="05798BD4">
            <w:pPr>
              <w:spacing w:before="40" w:after="40" w:line="240" w:lineRule="auto"/>
              <w:jc w:val="center"/>
              <w:rPr>
                <w:rFonts w:eastAsia="Times New Roman"/>
                <w:sz w:val="26"/>
                <w:szCs w:val="26"/>
                <w:lang w:eastAsia="en-US"/>
              </w:rPr>
            </w:pPr>
            <w:r>
              <w:rPr>
                <w:rFonts w:eastAsia="Times New Roman"/>
                <w:sz w:val="26"/>
                <w:szCs w:val="26"/>
                <w:lang w:eastAsia="en-US"/>
              </w:rPr>
              <w:t>4.400</w:t>
            </w:r>
          </w:p>
        </w:tc>
        <w:tc>
          <w:tcPr>
            <w:tcW w:w="807" w:type="dxa"/>
            <w:tcBorders>
              <w:top w:val="nil"/>
              <w:left w:val="nil"/>
              <w:bottom w:val="single" w:color="auto" w:sz="4" w:space="0"/>
              <w:right w:val="single" w:color="auto" w:sz="4" w:space="0"/>
            </w:tcBorders>
            <w:shd w:val="clear" w:color="auto" w:fill="auto"/>
            <w:noWrap/>
            <w:vAlign w:val="center"/>
          </w:tcPr>
          <w:p w14:paraId="1FBBEB87">
            <w:pPr>
              <w:spacing w:before="40" w:after="40" w:line="240" w:lineRule="auto"/>
              <w:jc w:val="center"/>
              <w:rPr>
                <w:rFonts w:eastAsia="Times New Roman"/>
                <w:sz w:val="26"/>
                <w:szCs w:val="26"/>
                <w:lang w:eastAsia="en-US"/>
              </w:rPr>
            </w:pPr>
            <w:r>
              <w:rPr>
                <w:rFonts w:eastAsia="Times New Roman"/>
                <w:sz w:val="26"/>
                <w:szCs w:val="26"/>
                <w:lang w:eastAsia="en-US"/>
              </w:rPr>
              <w:t>4.467</w:t>
            </w:r>
          </w:p>
        </w:tc>
        <w:tc>
          <w:tcPr>
            <w:tcW w:w="963" w:type="dxa"/>
            <w:tcBorders>
              <w:top w:val="nil"/>
              <w:left w:val="nil"/>
              <w:bottom w:val="single" w:color="auto" w:sz="4" w:space="0"/>
              <w:right w:val="single" w:color="auto" w:sz="4" w:space="0"/>
            </w:tcBorders>
            <w:shd w:val="clear" w:color="auto" w:fill="auto"/>
            <w:noWrap/>
            <w:vAlign w:val="center"/>
          </w:tcPr>
          <w:p w14:paraId="5BA82165">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1048" w:type="dxa"/>
            <w:tcBorders>
              <w:top w:val="nil"/>
              <w:left w:val="nil"/>
              <w:bottom w:val="single" w:color="auto" w:sz="4" w:space="0"/>
              <w:right w:val="single" w:color="auto" w:sz="4" w:space="0"/>
            </w:tcBorders>
            <w:shd w:val="clear" w:color="auto" w:fill="auto"/>
            <w:noWrap/>
            <w:vAlign w:val="center"/>
          </w:tcPr>
          <w:p w14:paraId="7EE74F4D">
            <w:pPr>
              <w:spacing w:before="40" w:after="40" w:line="240" w:lineRule="auto"/>
              <w:jc w:val="center"/>
              <w:rPr>
                <w:rFonts w:hint="default" w:eastAsia="Times New Roman"/>
                <w:sz w:val="26"/>
                <w:szCs w:val="26"/>
                <w:lang w:val="en-US" w:eastAsia="en-US"/>
              </w:rPr>
            </w:pPr>
            <w:r>
              <w:rPr>
                <w:rFonts w:hint="default" w:eastAsia="Times New Roman"/>
                <w:sz w:val="26"/>
                <w:szCs w:val="26"/>
                <w:lang w:val="en-US" w:eastAsia="en-US"/>
              </w:rPr>
              <w:t>3.967</w:t>
            </w:r>
          </w:p>
        </w:tc>
        <w:tc>
          <w:tcPr>
            <w:tcW w:w="960" w:type="dxa"/>
            <w:tcBorders>
              <w:top w:val="nil"/>
              <w:left w:val="nil"/>
              <w:bottom w:val="single" w:color="auto" w:sz="4" w:space="0"/>
              <w:right w:val="single" w:color="auto" w:sz="4" w:space="0"/>
            </w:tcBorders>
            <w:shd w:val="clear" w:color="auto" w:fill="auto"/>
            <w:noWrap/>
            <w:vAlign w:val="center"/>
          </w:tcPr>
          <w:p w14:paraId="666AC57B">
            <w:pPr>
              <w:spacing w:before="40" w:after="40" w:line="240" w:lineRule="auto"/>
              <w:jc w:val="center"/>
              <w:rPr>
                <w:rFonts w:hint="default" w:eastAsia="Times New Roman"/>
                <w:sz w:val="26"/>
                <w:szCs w:val="26"/>
                <w:lang w:val="en-US" w:eastAsia="en-US"/>
              </w:rPr>
            </w:pPr>
            <w:r>
              <w:rPr>
                <w:rFonts w:hint="default" w:eastAsia="Times New Roman"/>
                <w:sz w:val="26"/>
                <w:szCs w:val="26"/>
                <w:lang w:val="en-US" w:eastAsia="en-US"/>
              </w:rPr>
              <w:t>4.021</w:t>
            </w:r>
          </w:p>
        </w:tc>
      </w:tr>
      <w:tr w14:paraId="235EA634">
        <w:tblPrEx>
          <w:tblCellMar>
            <w:top w:w="0" w:type="dxa"/>
            <w:left w:w="108" w:type="dxa"/>
            <w:bottom w:w="0" w:type="dxa"/>
            <w:right w:w="108" w:type="dxa"/>
          </w:tblCellMar>
        </w:tblPrEx>
        <w:trPr>
          <w:trHeight w:val="310" w:hRule="atLeast"/>
          <w:jc w:val="center"/>
        </w:trPr>
        <w:tc>
          <w:tcPr>
            <w:tcW w:w="2633" w:type="dxa"/>
            <w:tcBorders>
              <w:top w:val="nil"/>
              <w:left w:val="single" w:color="auto" w:sz="4" w:space="0"/>
              <w:bottom w:val="single" w:color="auto" w:sz="4" w:space="0"/>
              <w:right w:val="single" w:color="auto" w:sz="4" w:space="0"/>
            </w:tcBorders>
            <w:shd w:val="clear" w:color="auto" w:fill="auto"/>
            <w:noWrap/>
            <w:vAlign w:val="bottom"/>
          </w:tcPr>
          <w:p w14:paraId="4BE91281">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xml:space="preserve">. Cựu </w:t>
            </w:r>
            <w:r>
              <w:rPr>
                <w:rFonts w:hint="default" w:eastAsia="Times New Roman"/>
                <w:sz w:val="26"/>
                <w:szCs w:val="26"/>
                <w:lang w:val="en-US" w:eastAsia="en-US"/>
              </w:rPr>
              <w:t>học</w:t>
            </w:r>
            <w:r>
              <w:rPr>
                <w:rFonts w:eastAsia="Times New Roman"/>
                <w:sz w:val="26"/>
                <w:szCs w:val="26"/>
                <w:lang w:eastAsia="en-US"/>
              </w:rPr>
              <w:t xml:space="preserve"> viên</w:t>
            </w:r>
          </w:p>
        </w:tc>
        <w:tc>
          <w:tcPr>
            <w:tcW w:w="945" w:type="dxa"/>
            <w:tcBorders>
              <w:top w:val="nil"/>
              <w:left w:val="nil"/>
              <w:bottom w:val="single" w:color="auto" w:sz="4" w:space="0"/>
              <w:right w:val="single" w:color="auto" w:sz="4" w:space="0"/>
            </w:tcBorders>
            <w:shd w:val="clear" w:color="auto" w:fill="auto"/>
            <w:noWrap/>
            <w:vAlign w:val="center"/>
          </w:tcPr>
          <w:p w14:paraId="478902C6">
            <w:pPr>
              <w:spacing w:before="40" w:after="40" w:line="240" w:lineRule="auto"/>
              <w:jc w:val="center"/>
              <w:rPr>
                <w:rFonts w:eastAsia="Times New Roman"/>
                <w:sz w:val="26"/>
                <w:szCs w:val="26"/>
                <w:lang w:eastAsia="en-US"/>
              </w:rPr>
            </w:pPr>
            <w:r>
              <w:rPr>
                <w:rFonts w:eastAsia="Times New Roman"/>
                <w:sz w:val="26"/>
                <w:szCs w:val="26"/>
                <w:lang w:eastAsia="en-US"/>
              </w:rPr>
              <w:t>4.263</w:t>
            </w:r>
          </w:p>
        </w:tc>
        <w:tc>
          <w:tcPr>
            <w:tcW w:w="960" w:type="dxa"/>
            <w:tcBorders>
              <w:top w:val="nil"/>
              <w:left w:val="nil"/>
              <w:bottom w:val="single" w:color="auto" w:sz="4" w:space="0"/>
              <w:right w:val="single" w:color="auto" w:sz="4" w:space="0"/>
            </w:tcBorders>
            <w:shd w:val="clear" w:color="auto" w:fill="auto"/>
            <w:noWrap/>
            <w:vAlign w:val="center"/>
          </w:tcPr>
          <w:p w14:paraId="1A98CA2A">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960" w:type="dxa"/>
            <w:tcBorders>
              <w:top w:val="nil"/>
              <w:left w:val="nil"/>
              <w:bottom w:val="single" w:color="auto" w:sz="4" w:space="0"/>
              <w:right w:val="single" w:color="auto" w:sz="4" w:space="0"/>
            </w:tcBorders>
            <w:shd w:val="clear" w:color="auto" w:fill="auto"/>
            <w:noWrap/>
            <w:vAlign w:val="center"/>
          </w:tcPr>
          <w:p w14:paraId="6D661DAB">
            <w:pPr>
              <w:spacing w:before="40" w:after="40" w:line="240" w:lineRule="auto"/>
              <w:jc w:val="center"/>
              <w:rPr>
                <w:rFonts w:eastAsia="Times New Roman"/>
                <w:sz w:val="26"/>
                <w:szCs w:val="26"/>
                <w:lang w:eastAsia="en-US"/>
              </w:rPr>
            </w:pPr>
            <w:r>
              <w:rPr>
                <w:rFonts w:eastAsia="Times New Roman"/>
                <w:sz w:val="26"/>
                <w:szCs w:val="26"/>
                <w:lang w:eastAsia="en-US"/>
              </w:rPr>
              <w:t>4.526</w:t>
            </w:r>
          </w:p>
        </w:tc>
        <w:tc>
          <w:tcPr>
            <w:tcW w:w="960" w:type="dxa"/>
            <w:tcBorders>
              <w:top w:val="nil"/>
              <w:left w:val="nil"/>
              <w:bottom w:val="single" w:color="auto" w:sz="4" w:space="0"/>
              <w:right w:val="single" w:color="auto" w:sz="4" w:space="0"/>
            </w:tcBorders>
            <w:shd w:val="clear" w:color="auto" w:fill="auto"/>
            <w:noWrap/>
            <w:vAlign w:val="center"/>
          </w:tcPr>
          <w:p w14:paraId="4CE24E89">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885" w:type="dxa"/>
            <w:tcBorders>
              <w:top w:val="nil"/>
              <w:left w:val="nil"/>
              <w:bottom w:val="single" w:color="auto" w:sz="4" w:space="0"/>
              <w:right w:val="single" w:color="auto" w:sz="4" w:space="0"/>
            </w:tcBorders>
            <w:shd w:val="clear" w:color="auto" w:fill="auto"/>
            <w:noWrap/>
            <w:vAlign w:val="center"/>
          </w:tcPr>
          <w:p w14:paraId="751ED41C">
            <w:pPr>
              <w:spacing w:before="40" w:after="40" w:line="240" w:lineRule="auto"/>
              <w:jc w:val="center"/>
              <w:rPr>
                <w:rFonts w:eastAsia="Times New Roman"/>
                <w:sz w:val="26"/>
                <w:szCs w:val="26"/>
                <w:lang w:eastAsia="en-US"/>
              </w:rPr>
            </w:pPr>
            <w:r>
              <w:rPr>
                <w:rFonts w:eastAsia="Times New Roman"/>
                <w:sz w:val="26"/>
                <w:szCs w:val="26"/>
                <w:lang w:eastAsia="en-US"/>
              </w:rPr>
              <w:t>4.368</w:t>
            </w:r>
          </w:p>
        </w:tc>
        <w:tc>
          <w:tcPr>
            <w:tcW w:w="840" w:type="dxa"/>
            <w:tcBorders>
              <w:top w:val="nil"/>
              <w:left w:val="nil"/>
              <w:bottom w:val="single" w:color="auto" w:sz="4" w:space="0"/>
              <w:right w:val="single" w:color="auto" w:sz="4" w:space="0"/>
            </w:tcBorders>
            <w:shd w:val="clear" w:color="auto" w:fill="auto"/>
            <w:noWrap/>
            <w:vAlign w:val="center"/>
          </w:tcPr>
          <w:p w14:paraId="1AD42897">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870" w:type="dxa"/>
            <w:tcBorders>
              <w:top w:val="nil"/>
              <w:left w:val="nil"/>
              <w:bottom w:val="single" w:color="auto" w:sz="4" w:space="0"/>
              <w:right w:val="single" w:color="auto" w:sz="4" w:space="0"/>
            </w:tcBorders>
            <w:shd w:val="clear" w:color="auto" w:fill="auto"/>
            <w:noWrap/>
            <w:vAlign w:val="center"/>
          </w:tcPr>
          <w:p w14:paraId="4C93356B">
            <w:pPr>
              <w:spacing w:before="40" w:after="40" w:line="240" w:lineRule="auto"/>
              <w:jc w:val="center"/>
              <w:rPr>
                <w:rFonts w:eastAsia="Times New Roman"/>
                <w:sz w:val="26"/>
                <w:szCs w:val="26"/>
                <w:lang w:eastAsia="en-US"/>
              </w:rPr>
            </w:pPr>
            <w:r>
              <w:rPr>
                <w:rFonts w:eastAsia="Times New Roman"/>
                <w:sz w:val="26"/>
                <w:szCs w:val="26"/>
                <w:lang w:eastAsia="en-US"/>
              </w:rPr>
              <w:t>4.474</w:t>
            </w:r>
          </w:p>
        </w:tc>
        <w:tc>
          <w:tcPr>
            <w:tcW w:w="840" w:type="dxa"/>
            <w:tcBorders>
              <w:top w:val="nil"/>
              <w:left w:val="nil"/>
              <w:bottom w:val="single" w:color="auto" w:sz="4" w:space="0"/>
              <w:right w:val="single" w:color="auto" w:sz="4" w:space="0"/>
            </w:tcBorders>
            <w:shd w:val="clear" w:color="auto" w:fill="auto"/>
            <w:noWrap/>
            <w:vAlign w:val="center"/>
          </w:tcPr>
          <w:p w14:paraId="3037FEE2">
            <w:pPr>
              <w:spacing w:before="40" w:after="40" w:line="240" w:lineRule="auto"/>
              <w:jc w:val="center"/>
              <w:rPr>
                <w:rFonts w:eastAsia="Times New Roman"/>
                <w:sz w:val="26"/>
                <w:szCs w:val="26"/>
                <w:lang w:eastAsia="en-US"/>
              </w:rPr>
            </w:pPr>
            <w:r>
              <w:rPr>
                <w:rFonts w:eastAsia="Times New Roman"/>
                <w:sz w:val="26"/>
                <w:szCs w:val="26"/>
                <w:lang w:eastAsia="en-US"/>
              </w:rPr>
              <w:t>4.316</w:t>
            </w:r>
          </w:p>
        </w:tc>
        <w:tc>
          <w:tcPr>
            <w:tcW w:w="840" w:type="dxa"/>
            <w:tcBorders>
              <w:top w:val="nil"/>
              <w:left w:val="nil"/>
              <w:bottom w:val="single" w:color="auto" w:sz="4" w:space="0"/>
              <w:right w:val="single" w:color="auto" w:sz="4" w:space="0"/>
            </w:tcBorders>
            <w:shd w:val="clear" w:color="auto" w:fill="auto"/>
            <w:noWrap/>
            <w:vAlign w:val="center"/>
          </w:tcPr>
          <w:p w14:paraId="25CF337B">
            <w:pPr>
              <w:spacing w:before="40" w:after="40" w:line="240" w:lineRule="auto"/>
              <w:jc w:val="center"/>
              <w:rPr>
                <w:rFonts w:eastAsia="Times New Roman"/>
                <w:sz w:val="26"/>
                <w:szCs w:val="26"/>
                <w:lang w:eastAsia="en-US"/>
              </w:rPr>
            </w:pPr>
            <w:r>
              <w:rPr>
                <w:rFonts w:eastAsia="Times New Roman"/>
                <w:sz w:val="26"/>
                <w:szCs w:val="26"/>
                <w:lang w:eastAsia="en-US"/>
              </w:rPr>
              <w:t>4.579</w:t>
            </w:r>
          </w:p>
        </w:tc>
        <w:tc>
          <w:tcPr>
            <w:tcW w:w="870" w:type="dxa"/>
            <w:tcBorders>
              <w:top w:val="nil"/>
              <w:left w:val="nil"/>
              <w:bottom w:val="single" w:color="auto" w:sz="4" w:space="0"/>
              <w:right w:val="single" w:color="auto" w:sz="4" w:space="0"/>
            </w:tcBorders>
            <w:shd w:val="clear" w:color="auto" w:fill="auto"/>
            <w:noWrap/>
            <w:vAlign w:val="center"/>
          </w:tcPr>
          <w:p w14:paraId="776CD073">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807" w:type="dxa"/>
            <w:tcBorders>
              <w:top w:val="nil"/>
              <w:left w:val="nil"/>
              <w:bottom w:val="single" w:color="auto" w:sz="4" w:space="0"/>
              <w:right w:val="single" w:color="auto" w:sz="4" w:space="0"/>
            </w:tcBorders>
            <w:shd w:val="clear" w:color="auto" w:fill="auto"/>
            <w:noWrap/>
            <w:vAlign w:val="center"/>
          </w:tcPr>
          <w:p w14:paraId="161E07A1">
            <w:pPr>
              <w:spacing w:before="40" w:after="40" w:line="240" w:lineRule="auto"/>
              <w:jc w:val="center"/>
              <w:rPr>
                <w:rFonts w:eastAsia="Times New Roman"/>
                <w:sz w:val="26"/>
                <w:szCs w:val="26"/>
                <w:lang w:eastAsia="en-US"/>
              </w:rPr>
            </w:pPr>
            <w:r>
              <w:rPr>
                <w:rFonts w:eastAsia="Times New Roman"/>
                <w:sz w:val="26"/>
                <w:szCs w:val="26"/>
                <w:lang w:eastAsia="en-US"/>
              </w:rPr>
              <w:t>4.211</w:t>
            </w:r>
          </w:p>
        </w:tc>
        <w:tc>
          <w:tcPr>
            <w:tcW w:w="963" w:type="dxa"/>
            <w:tcBorders>
              <w:top w:val="nil"/>
              <w:left w:val="nil"/>
              <w:bottom w:val="single" w:color="auto" w:sz="4" w:space="0"/>
              <w:right w:val="single" w:color="auto" w:sz="4" w:space="0"/>
            </w:tcBorders>
            <w:shd w:val="clear" w:color="auto" w:fill="auto"/>
            <w:noWrap/>
            <w:vAlign w:val="center"/>
          </w:tcPr>
          <w:p w14:paraId="3130C5B1">
            <w:pPr>
              <w:spacing w:before="40" w:after="40" w:line="240" w:lineRule="auto"/>
              <w:jc w:val="center"/>
              <w:rPr>
                <w:rFonts w:eastAsia="Times New Roman"/>
                <w:sz w:val="26"/>
                <w:szCs w:val="26"/>
                <w:lang w:eastAsia="en-US"/>
              </w:rPr>
            </w:pPr>
            <w:r>
              <w:rPr>
                <w:rFonts w:eastAsia="Times New Roman"/>
                <w:sz w:val="26"/>
                <w:szCs w:val="26"/>
                <w:lang w:eastAsia="en-US"/>
              </w:rPr>
              <w:t>4.316</w:t>
            </w:r>
          </w:p>
        </w:tc>
        <w:tc>
          <w:tcPr>
            <w:tcW w:w="1048" w:type="dxa"/>
            <w:tcBorders>
              <w:top w:val="nil"/>
              <w:left w:val="nil"/>
              <w:bottom w:val="single" w:color="auto" w:sz="4" w:space="0"/>
              <w:right w:val="single" w:color="auto" w:sz="4" w:space="0"/>
            </w:tcBorders>
            <w:shd w:val="clear" w:color="auto" w:fill="auto"/>
            <w:noWrap/>
            <w:vAlign w:val="center"/>
          </w:tcPr>
          <w:p w14:paraId="547FB1F5">
            <w:pPr>
              <w:spacing w:before="40" w:after="40" w:line="240" w:lineRule="auto"/>
              <w:jc w:val="center"/>
              <w:rPr>
                <w:rFonts w:hint="default" w:eastAsia="Times New Roman"/>
                <w:sz w:val="26"/>
                <w:szCs w:val="26"/>
                <w:lang w:val="en-US" w:eastAsia="en-US"/>
              </w:rPr>
            </w:pPr>
            <w:r>
              <w:rPr>
                <w:rFonts w:eastAsia="Times New Roman"/>
                <w:sz w:val="26"/>
                <w:szCs w:val="26"/>
                <w:lang w:eastAsia="en-US"/>
              </w:rPr>
              <w:t>4.</w:t>
            </w:r>
            <w:r>
              <w:rPr>
                <w:rFonts w:hint="default" w:eastAsia="Times New Roman"/>
                <w:sz w:val="26"/>
                <w:szCs w:val="26"/>
                <w:lang w:val="en-US" w:eastAsia="en-US"/>
              </w:rPr>
              <w:t>364</w:t>
            </w:r>
          </w:p>
        </w:tc>
        <w:tc>
          <w:tcPr>
            <w:tcW w:w="960" w:type="dxa"/>
            <w:tcBorders>
              <w:top w:val="nil"/>
              <w:left w:val="nil"/>
              <w:bottom w:val="single" w:color="auto" w:sz="4" w:space="0"/>
              <w:right w:val="single" w:color="auto" w:sz="4" w:space="0"/>
            </w:tcBorders>
            <w:shd w:val="clear" w:color="auto" w:fill="auto"/>
            <w:noWrap/>
            <w:vAlign w:val="center"/>
          </w:tcPr>
          <w:p w14:paraId="0E163E43">
            <w:pPr>
              <w:spacing w:before="40" w:after="40" w:line="240" w:lineRule="auto"/>
              <w:jc w:val="center"/>
              <w:rPr>
                <w:rFonts w:hint="default" w:eastAsia="Times New Roman"/>
                <w:sz w:val="26"/>
                <w:szCs w:val="26"/>
                <w:lang w:val="en-US" w:eastAsia="en-US"/>
              </w:rPr>
            </w:pPr>
            <w:r>
              <w:rPr>
                <w:rFonts w:hint="default" w:eastAsia="Times New Roman"/>
                <w:sz w:val="26"/>
                <w:szCs w:val="26"/>
                <w:lang w:val="en-US" w:eastAsia="en-US"/>
              </w:rPr>
              <w:t>4.278</w:t>
            </w:r>
          </w:p>
        </w:tc>
      </w:tr>
      <w:tr w14:paraId="124187D9">
        <w:tblPrEx>
          <w:tblCellMar>
            <w:top w:w="0" w:type="dxa"/>
            <w:left w:w="108" w:type="dxa"/>
            <w:bottom w:w="0" w:type="dxa"/>
            <w:right w:w="108" w:type="dxa"/>
          </w:tblCellMar>
        </w:tblPrEx>
        <w:trPr>
          <w:trHeight w:val="310" w:hRule="atLeast"/>
          <w:jc w:val="center"/>
        </w:trPr>
        <w:tc>
          <w:tcPr>
            <w:tcW w:w="2633" w:type="dxa"/>
            <w:tcBorders>
              <w:top w:val="nil"/>
              <w:left w:val="single" w:color="auto" w:sz="4" w:space="0"/>
              <w:bottom w:val="single" w:color="auto" w:sz="4" w:space="0"/>
              <w:right w:val="single" w:color="auto" w:sz="4" w:space="0"/>
            </w:tcBorders>
            <w:shd w:val="clear" w:color="auto" w:fill="auto"/>
            <w:noWrap/>
            <w:vAlign w:val="bottom"/>
          </w:tcPr>
          <w:p w14:paraId="74C05B9F">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xml:space="preserve">. </w:t>
            </w:r>
            <w:r>
              <w:rPr>
                <w:rFonts w:hint="default" w:eastAsia="Times New Roman"/>
                <w:sz w:val="26"/>
                <w:szCs w:val="26"/>
                <w:lang w:val="en-US" w:eastAsia="en-US"/>
              </w:rPr>
              <w:t>Học</w:t>
            </w:r>
            <w:r>
              <w:rPr>
                <w:rFonts w:eastAsia="Times New Roman"/>
                <w:sz w:val="26"/>
                <w:szCs w:val="26"/>
                <w:lang w:eastAsia="en-US"/>
              </w:rPr>
              <w:t xml:space="preserve"> viên</w:t>
            </w:r>
          </w:p>
        </w:tc>
        <w:tc>
          <w:tcPr>
            <w:tcW w:w="945" w:type="dxa"/>
            <w:tcBorders>
              <w:top w:val="nil"/>
              <w:left w:val="nil"/>
              <w:bottom w:val="single" w:color="auto" w:sz="4" w:space="0"/>
              <w:right w:val="single" w:color="auto" w:sz="4" w:space="0"/>
            </w:tcBorders>
            <w:shd w:val="clear" w:color="auto" w:fill="auto"/>
            <w:noWrap/>
            <w:vAlign w:val="center"/>
          </w:tcPr>
          <w:p w14:paraId="4FD2AEE9">
            <w:pPr>
              <w:spacing w:before="40" w:after="40" w:line="240" w:lineRule="auto"/>
              <w:jc w:val="center"/>
              <w:rPr>
                <w:rFonts w:eastAsia="Times New Roman"/>
                <w:sz w:val="26"/>
                <w:szCs w:val="26"/>
                <w:lang w:eastAsia="en-US"/>
              </w:rPr>
            </w:pPr>
            <w:r>
              <w:rPr>
                <w:rFonts w:eastAsia="Times New Roman"/>
                <w:sz w:val="26"/>
                <w:szCs w:val="26"/>
                <w:lang w:eastAsia="en-US"/>
              </w:rPr>
              <w:t>3.722</w:t>
            </w:r>
          </w:p>
        </w:tc>
        <w:tc>
          <w:tcPr>
            <w:tcW w:w="960" w:type="dxa"/>
            <w:tcBorders>
              <w:top w:val="nil"/>
              <w:left w:val="nil"/>
              <w:bottom w:val="single" w:color="auto" w:sz="4" w:space="0"/>
              <w:right w:val="single" w:color="auto" w:sz="4" w:space="0"/>
            </w:tcBorders>
            <w:shd w:val="clear" w:color="auto" w:fill="auto"/>
            <w:noWrap/>
            <w:vAlign w:val="center"/>
          </w:tcPr>
          <w:p w14:paraId="5072C34B">
            <w:pPr>
              <w:spacing w:before="40" w:after="40" w:line="240" w:lineRule="auto"/>
              <w:jc w:val="center"/>
              <w:rPr>
                <w:rFonts w:eastAsia="Times New Roman"/>
                <w:sz w:val="26"/>
                <w:szCs w:val="26"/>
                <w:lang w:eastAsia="en-US"/>
              </w:rPr>
            </w:pPr>
            <w:r>
              <w:rPr>
                <w:rFonts w:eastAsia="Times New Roman"/>
                <w:sz w:val="26"/>
                <w:szCs w:val="26"/>
                <w:lang w:eastAsia="en-US"/>
              </w:rPr>
              <w:t>3.792</w:t>
            </w:r>
          </w:p>
        </w:tc>
        <w:tc>
          <w:tcPr>
            <w:tcW w:w="960" w:type="dxa"/>
            <w:tcBorders>
              <w:top w:val="nil"/>
              <w:left w:val="nil"/>
              <w:bottom w:val="single" w:color="auto" w:sz="4" w:space="0"/>
              <w:right w:val="single" w:color="auto" w:sz="4" w:space="0"/>
            </w:tcBorders>
            <w:shd w:val="clear" w:color="auto" w:fill="auto"/>
            <w:noWrap/>
            <w:vAlign w:val="center"/>
          </w:tcPr>
          <w:p w14:paraId="037952BF">
            <w:pPr>
              <w:spacing w:before="40" w:after="40" w:line="240" w:lineRule="auto"/>
              <w:jc w:val="center"/>
              <w:rPr>
                <w:rFonts w:eastAsia="Times New Roman"/>
                <w:sz w:val="26"/>
                <w:szCs w:val="26"/>
                <w:lang w:eastAsia="en-US"/>
              </w:rPr>
            </w:pPr>
            <w:r>
              <w:rPr>
                <w:rFonts w:eastAsia="Times New Roman"/>
                <w:sz w:val="26"/>
                <w:szCs w:val="26"/>
                <w:lang w:eastAsia="en-US"/>
              </w:rPr>
              <w:t>3.714</w:t>
            </w:r>
          </w:p>
        </w:tc>
        <w:tc>
          <w:tcPr>
            <w:tcW w:w="960" w:type="dxa"/>
            <w:tcBorders>
              <w:top w:val="nil"/>
              <w:left w:val="nil"/>
              <w:bottom w:val="single" w:color="auto" w:sz="4" w:space="0"/>
              <w:right w:val="single" w:color="auto" w:sz="4" w:space="0"/>
            </w:tcBorders>
            <w:shd w:val="clear" w:color="auto" w:fill="auto"/>
            <w:noWrap/>
            <w:vAlign w:val="center"/>
          </w:tcPr>
          <w:p w14:paraId="3F1D5BD0">
            <w:pPr>
              <w:spacing w:before="40" w:after="40" w:line="240" w:lineRule="auto"/>
              <w:jc w:val="center"/>
              <w:rPr>
                <w:rFonts w:eastAsia="Times New Roman"/>
                <w:sz w:val="26"/>
                <w:szCs w:val="26"/>
                <w:lang w:eastAsia="en-US"/>
              </w:rPr>
            </w:pPr>
            <w:r>
              <w:rPr>
                <w:rFonts w:eastAsia="Times New Roman"/>
                <w:sz w:val="26"/>
                <w:szCs w:val="26"/>
                <w:lang w:eastAsia="en-US"/>
              </w:rPr>
              <w:t>3.782</w:t>
            </w:r>
          </w:p>
        </w:tc>
        <w:tc>
          <w:tcPr>
            <w:tcW w:w="885" w:type="dxa"/>
            <w:tcBorders>
              <w:top w:val="nil"/>
              <w:left w:val="nil"/>
              <w:bottom w:val="single" w:color="auto" w:sz="4" w:space="0"/>
              <w:right w:val="single" w:color="auto" w:sz="4" w:space="0"/>
            </w:tcBorders>
            <w:shd w:val="clear" w:color="auto" w:fill="auto"/>
            <w:noWrap/>
            <w:vAlign w:val="center"/>
          </w:tcPr>
          <w:p w14:paraId="5F36AEF7">
            <w:pPr>
              <w:spacing w:before="40" w:after="40" w:line="240" w:lineRule="auto"/>
              <w:jc w:val="center"/>
              <w:rPr>
                <w:rFonts w:eastAsia="Times New Roman"/>
                <w:sz w:val="26"/>
                <w:szCs w:val="26"/>
                <w:lang w:eastAsia="en-US"/>
              </w:rPr>
            </w:pPr>
            <w:r>
              <w:rPr>
                <w:rFonts w:eastAsia="Times New Roman"/>
                <w:sz w:val="26"/>
                <w:szCs w:val="26"/>
                <w:lang w:eastAsia="en-US"/>
              </w:rPr>
              <w:t>3.738</w:t>
            </w:r>
          </w:p>
        </w:tc>
        <w:tc>
          <w:tcPr>
            <w:tcW w:w="840" w:type="dxa"/>
            <w:tcBorders>
              <w:top w:val="nil"/>
              <w:left w:val="nil"/>
              <w:bottom w:val="single" w:color="auto" w:sz="4" w:space="0"/>
              <w:right w:val="single" w:color="auto" w:sz="4" w:space="0"/>
            </w:tcBorders>
            <w:shd w:val="clear" w:color="auto" w:fill="auto"/>
            <w:noWrap/>
            <w:vAlign w:val="center"/>
          </w:tcPr>
          <w:p w14:paraId="6A239F32">
            <w:pPr>
              <w:spacing w:before="40" w:after="40" w:line="240" w:lineRule="auto"/>
              <w:jc w:val="center"/>
              <w:rPr>
                <w:rFonts w:eastAsia="Times New Roman"/>
                <w:sz w:val="26"/>
                <w:szCs w:val="26"/>
                <w:lang w:eastAsia="en-US"/>
              </w:rPr>
            </w:pPr>
            <w:r>
              <w:rPr>
                <w:rFonts w:eastAsia="Times New Roman"/>
                <w:sz w:val="26"/>
                <w:szCs w:val="26"/>
                <w:lang w:eastAsia="en-US"/>
              </w:rPr>
              <w:t>3.756</w:t>
            </w:r>
          </w:p>
        </w:tc>
        <w:tc>
          <w:tcPr>
            <w:tcW w:w="870" w:type="dxa"/>
            <w:tcBorders>
              <w:top w:val="nil"/>
              <w:left w:val="nil"/>
              <w:bottom w:val="single" w:color="auto" w:sz="4" w:space="0"/>
              <w:right w:val="single" w:color="auto" w:sz="4" w:space="0"/>
            </w:tcBorders>
            <w:shd w:val="clear" w:color="auto" w:fill="auto"/>
            <w:noWrap/>
            <w:vAlign w:val="center"/>
          </w:tcPr>
          <w:p w14:paraId="4257101F">
            <w:pPr>
              <w:spacing w:before="40" w:after="40" w:line="240" w:lineRule="auto"/>
              <w:jc w:val="center"/>
              <w:rPr>
                <w:rFonts w:eastAsia="Times New Roman"/>
                <w:sz w:val="26"/>
                <w:szCs w:val="26"/>
                <w:lang w:eastAsia="en-US"/>
              </w:rPr>
            </w:pPr>
            <w:r>
              <w:rPr>
                <w:rFonts w:eastAsia="Times New Roman"/>
                <w:sz w:val="26"/>
                <w:szCs w:val="26"/>
                <w:lang w:eastAsia="en-US"/>
              </w:rPr>
              <w:t>3.844</w:t>
            </w:r>
          </w:p>
        </w:tc>
        <w:tc>
          <w:tcPr>
            <w:tcW w:w="840" w:type="dxa"/>
            <w:tcBorders>
              <w:top w:val="nil"/>
              <w:left w:val="nil"/>
              <w:bottom w:val="single" w:color="auto" w:sz="4" w:space="0"/>
              <w:right w:val="single" w:color="auto" w:sz="4" w:space="0"/>
            </w:tcBorders>
            <w:shd w:val="clear" w:color="auto" w:fill="auto"/>
            <w:noWrap/>
            <w:vAlign w:val="center"/>
          </w:tcPr>
          <w:p w14:paraId="4492CFC1">
            <w:pPr>
              <w:spacing w:before="40" w:after="40" w:line="240" w:lineRule="auto"/>
              <w:jc w:val="center"/>
              <w:rPr>
                <w:rFonts w:eastAsia="Times New Roman"/>
                <w:sz w:val="26"/>
                <w:szCs w:val="26"/>
                <w:lang w:eastAsia="en-US"/>
              </w:rPr>
            </w:pPr>
            <w:r>
              <w:rPr>
                <w:rFonts w:eastAsia="Times New Roman"/>
                <w:sz w:val="26"/>
                <w:szCs w:val="26"/>
                <w:lang w:eastAsia="en-US"/>
              </w:rPr>
              <w:t>3.702</w:t>
            </w:r>
          </w:p>
        </w:tc>
        <w:tc>
          <w:tcPr>
            <w:tcW w:w="840" w:type="dxa"/>
            <w:tcBorders>
              <w:top w:val="nil"/>
              <w:left w:val="nil"/>
              <w:bottom w:val="single" w:color="auto" w:sz="4" w:space="0"/>
              <w:right w:val="single" w:color="auto" w:sz="4" w:space="0"/>
            </w:tcBorders>
            <w:shd w:val="clear" w:color="auto" w:fill="auto"/>
            <w:noWrap/>
            <w:vAlign w:val="center"/>
          </w:tcPr>
          <w:p w14:paraId="37811391">
            <w:pPr>
              <w:spacing w:before="40" w:after="40" w:line="240" w:lineRule="auto"/>
              <w:jc w:val="center"/>
              <w:rPr>
                <w:rFonts w:eastAsia="Times New Roman"/>
                <w:sz w:val="26"/>
                <w:szCs w:val="26"/>
                <w:lang w:eastAsia="en-US"/>
              </w:rPr>
            </w:pPr>
            <w:r>
              <w:rPr>
                <w:rFonts w:eastAsia="Times New Roman"/>
                <w:sz w:val="26"/>
                <w:szCs w:val="26"/>
                <w:lang w:eastAsia="en-US"/>
              </w:rPr>
              <w:t>3.759</w:t>
            </w:r>
          </w:p>
        </w:tc>
        <w:tc>
          <w:tcPr>
            <w:tcW w:w="870" w:type="dxa"/>
            <w:tcBorders>
              <w:top w:val="nil"/>
              <w:left w:val="nil"/>
              <w:bottom w:val="single" w:color="auto" w:sz="4" w:space="0"/>
              <w:right w:val="single" w:color="auto" w:sz="4" w:space="0"/>
            </w:tcBorders>
            <w:shd w:val="clear" w:color="auto" w:fill="auto"/>
            <w:noWrap/>
            <w:vAlign w:val="center"/>
          </w:tcPr>
          <w:p w14:paraId="4F040E10">
            <w:pPr>
              <w:spacing w:before="40" w:after="40" w:line="240" w:lineRule="auto"/>
              <w:jc w:val="center"/>
              <w:rPr>
                <w:rFonts w:eastAsia="Times New Roman"/>
                <w:sz w:val="26"/>
                <w:szCs w:val="26"/>
                <w:lang w:eastAsia="en-US"/>
              </w:rPr>
            </w:pPr>
            <w:r>
              <w:rPr>
                <w:rFonts w:eastAsia="Times New Roman"/>
                <w:sz w:val="26"/>
                <w:szCs w:val="26"/>
                <w:lang w:eastAsia="en-US"/>
              </w:rPr>
              <w:t>3.763</w:t>
            </w:r>
          </w:p>
        </w:tc>
        <w:tc>
          <w:tcPr>
            <w:tcW w:w="807" w:type="dxa"/>
            <w:tcBorders>
              <w:top w:val="nil"/>
              <w:left w:val="nil"/>
              <w:bottom w:val="single" w:color="auto" w:sz="4" w:space="0"/>
              <w:right w:val="single" w:color="auto" w:sz="4" w:space="0"/>
            </w:tcBorders>
            <w:shd w:val="clear" w:color="auto" w:fill="auto"/>
            <w:noWrap/>
            <w:vAlign w:val="center"/>
          </w:tcPr>
          <w:p w14:paraId="2D80ED9D">
            <w:pPr>
              <w:spacing w:before="40" w:after="40" w:line="240" w:lineRule="auto"/>
              <w:jc w:val="center"/>
              <w:rPr>
                <w:rFonts w:eastAsia="Times New Roman"/>
                <w:sz w:val="26"/>
                <w:szCs w:val="26"/>
                <w:lang w:eastAsia="en-US"/>
              </w:rPr>
            </w:pPr>
            <w:r>
              <w:rPr>
                <w:rFonts w:eastAsia="Times New Roman"/>
                <w:sz w:val="26"/>
                <w:szCs w:val="26"/>
                <w:lang w:eastAsia="en-US"/>
              </w:rPr>
              <w:t>3.842</w:t>
            </w:r>
          </w:p>
        </w:tc>
        <w:tc>
          <w:tcPr>
            <w:tcW w:w="963" w:type="dxa"/>
            <w:tcBorders>
              <w:top w:val="nil"/>
              <w:left w:val="nil"/>
              <w:bottom w:val="single" w:color="auto" w:sz="4" w:space="0"/>
              <w:right w:val="single" w:color="auto" w:sz="4" w:space="0"/>
            </w:tcBorders>
            <w:shd w:val="clear" w:color="auto" w:fill="auto"/>
            <w:noWrap/>
            <w:vAlign w:val="center"/>
          </w:tcPr>
          <w:p w14:paraId="1D7F2A97">
            <w:pPr>
              <w:spacing w:before="40" w:after="40" w:line="240" w:lineRule="auto"/>
              <w:jc w:val="center"/>
              <w:rPr>
                <w:rFonts w:eastAsia="Times New Roman"/>
                <w:sz w:val="26"/>
                <w:szCs w:val="26"/>
                <w:lang w:eastAsia="en-US"/>
              </w:rPr>
            </w:pPr>
            <w:r>
              <w:rPr>
                <w:rFonts w:eastAsia="Times New Roman"/>
                <w:sz w:val="26"/>
                <w:szCs w:val="26"/>
                <w:lang w:eastAsia="en-US"/>
              </w:rPr>
              <w:t>3.844</w:t>
            </w:r>
          </w:p>
        </w:tc>
        <w:tc>
          <w:tcPr>
            <w:tcW w:w="1048" w:type="dxa"/>
            <w:tcBorders>
              <w:top w:val="nil"/>
              <w:left w:val="nil"/>
              <w:bottom w:val="single" w:color="auto" w:sz="4" w:space="0"/>
              <w:right w:val="single" w:color="auto" w:sz="4" w:space="0"/>
            </w:tcBorders>
            <w:shd w:val="clear" w:color="auto" w:fill="auto"/>
            <w:noWrap/>
            <w:vAlign w:val="center"/>
          </w:tcPr>
          <w:p w14:paraId="100409C9">
            <w:pPr>
              <w:spacing w:before="40" w:after="40" w:line="240" w:lineRule="auto"/>
              <w:jc w:val="center"/>
              <w:rPr>
                <w:rFonts w:hint="default" w:eastAsia="Times New Roman"/>
                <w:sz w:val="26"/>
                <w:szCs w:val="26"/>
                <w:lang w:val="en-US" w:eastAsia="en-US"/>
              </w:rPr>
            </w:pPr>
            <w:r>
              <w:rPr>
                <w:rFonts w:eastAsia="Times New Roman"/>
                <w:sz w:val="26"/>
                <w:szCs w:val="26"/>
                <w:lang w:eastAsia="en-US"/>
              </w:rPr>
              <w:t>3.</w:t>
            </w:r>
            <w:r>
              <w:rPr>
                <w:rFonts w:hint="default" w:eastAsia="Times New Roman"/>
                <w:sz w:val="26"/>
                <w:szCs w:val="26"/>
                <w:lang w:val="en-US" w:eastAsia="en-US"/>
              </w:rPr>
              <w:t>841</w:t>
            </w:r>
          </w:p>
        </w:tc>
        <w:tc>
          <w:tcPr>
            <w:tcW w:w="960" w:type="dxa"/>
            <w:tcBorders>
              <w:top w:val="nil"/>
              <w:left w:val="nil"/>
              <w:bottom w:val="single" w:color="auto" w:sz="4" w:space="0"/>
              <w:right w:val="single" w:color="auto" w:sz="4" w:space="0"/>
            </w:tcBorders>
            <w:shd w:val="clear" w:color="auto" w:fill="auto"/>
            <w:noWrap/>
            <w:vAlign w:val="center"/>
          </w:tcPr>
          <w:p w14:paraId="031DA48F">
            <w:pPr>
              <w:spacing w:before="40" w:after="40" w:line="240" w:lineRule="auto"/>
              <w:jc w:val="center"/>
              <w:rPr>
                <w:rFonts w:hint="default" w:eastAsia="Times New Roman"/>
                <w:sz w:val="26"/>
                <w:szCs w:val="26"/>
                <w:lang w:val="en-US" w:eastAsia="en-US"/>
              </w:rPr>
            </w:pPr>
            <w:r>
              <w:rPr>
                <w:rFonts w:hint="default" w:eastAsia="Times New Roman"/>
                <w:sz w:val="26"/>
                <w:szCs w:val="26"/>
                <w:lang w:val="en-US" w:eastAsia="en-US"/>
              </w:rPr>
              <w:t>3.846</w:t>
            </w:r>
          </w:p>
        </w:tc>
      </w:tr>
    </w:tbl>
    <w:p w14:paraId="779CA82F">
      <w:pPr>
        <w:rPr>
          <w:sz w:val="26"/>
          <w:szCs w:val="26"/>
          <w:lang w:eastAsia="en-US"/>
        </w:rPr>
      </w:pPr>
    </w:p>
    <w:tbl>
      <w:tblPr>
        <w:tblStyle w:val="12"/>
        <w:tblpPr w:leftFromText="180" w:rightFromText="180" w:vertAnchor="text" w:horzAnchor="page" w:tblpXSpec="center" w:tblpY="-14"/>
        <w:tblOverlap w:val="never"/>
        <w:tblW w:w="6376" w:type="dxa"/>
        <w:jc w:val="center"/>
        <w:tblLayout w:type="autofit"/>
        <w:tblCellMar>
          <w:top w:w="0" w:type="dxa"/>
          <w:left w:w="108" w:type="dxa"/>
          <w:bottom w:w="0" w:type="dxa"/>
          <w:right w:w="108" w:type="dxa"/>
        </w:tblCellMar>
      </w:tblPr>
      <w:tblGrid>
        <w:gridCol w:w="3520"/>
        <w:gridCol w:w="910"/>
        <w:gridCol w:w="1036"/>
        <w:gridCol w:w="910"/>
      </w:tblGrid>
      <w:tr w14:paraId="73E788AE">
        <w:tblPrEx>
          <w:tblCellMar>
            <w:top w:w="0" w:type="dxa"/>
            <w:left w:w="108" w:type="dxa"/>
            <w:bottom w:w="0" w:type="dxa"/>
            <w:right w:w="108" w:type="dxa"/>
          </w:tblCellMar>
        </w:tblPrEx>
        <w:trPr>
          <w:trHeight w:val="310" w:hRule="atLeast"/>
          <w:jc w:val="center"/>
        </w:trPr>
        <w:tc>
          <w:tcPr>
            <w:tcW w:w="352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48438A1">
            <w:pPr>
              <w:spacing w:before="40" w:after="40" w:line="240" w:lineRule="auto"/>
              <w:jc w:val="center"/>
              <w:rPr>
                <w:rFonts w:eastAsia="Times New Roman"/>
                <w:b/>
                <w:bCs/>
                <w:sz w:val="26"/>
                <w:szCs w:val="26"/>
                <w:lang w:eastAsia="en-US"/>
              </w:rPr>
            </w:pPr>
            <w:r>
              <w:rPr>
                <w:rFonts w:eastAsia="Times New Roman"/>
                <w:b/>
                <w:bCs/>
                <w:sz w:val="26"/>
                <w:szCs w:val="26"/>
                <w:lang w:eastAsia="en-US"/>
              </w:rPr>
              <w:t>Ý kiến</w:t>
            </w:r>
          </w:p>
        </w:tc>
        <w:tc>
          <w:tcPr>
            <w:tcW w:w="910" w:type="dxa"/>
            <w:tcBorders>
              <w:top w:val="single" w:color="auto" w:sz="4" w:space="0"/>
              <w:left w:val="nil"/>
              <w:bottom w:val="single" w:color="auto" w:sz="4" w:space="0"/>
              <w:right w:val="single" w:color="auto" w:sz="4" w:space="0"/>
            </w:tcBorders>
            <w:shd w:val="clear" w:color="auto" w:fill="auto"/>
            <w:noWrap/>
            <w:vAlign w:val="bottom"/>
          </w:tcPr>
          <w:p w14:paraId="4D8689A7">
            <w:pPr>
              <w:spacing w:before="40" w:after="40" w:line="240" w:lineRule="auto"/>
              <w:jc w:val="center"/>
              <w:rPr>
                <w:rFonts w:eastAsia="Times New Roman"/>
                <w:b/>
                <w:bCs/>
                <w:sz w:val="26"/>
                <w:szCs w:val="26"/>
                <w:lang w:eastAsia="en-US"/>
              </w:rPr>
            </w:pPr>
            <w:r>
              <w:rPr>
                <w:rFonts w:eastAsia="Times New Roman"/>
                <w:b/>
                <w:bCs/>
                <w:sz w:val="26"/>
                <w:szCs w:val="26"/>
                <w:lang w:eastAsia="en-US"/>
              </w:rPr>
              <w:t>CĐR2</w:t>
            </w:r>
          </w:p>
        </w:tc>
        <w:tc>
          <w:tcPr>
            <w:tcW w:w="1036" w:type="dxa"/>
            <w:tcBorders>
              <w:top w:val="single" w:color="auto" w:sz="4" w:space="0"/>
              <w:left w:val="nil"/>
              <w:bottom w:val="single" w:color="auto" w:sz="4" w:space="0"/>
              <w:right w:val="single" w:color="auto" w:sz="4" w:space="0"/>
            </w:tcBorders>
            <w:shd w:val="clear" w:color="auto" w:fill="auto"/>
            <w:noWrap/>
            <w:vAlign w:val="bottom"/>
          </w:tcPr>
          <w:p w14:paraId="071284C5">
            <w:pPr>
              <w:spacing w:before="40" w:after="40" w:line="240" w:lineRule="auto"/>
              <w:jc w:val="center"/>
              <w:rPr>
                <w:rFonts w:eastAsia="Times New Roman"/>
                <w:b/>
                <w:bCs/>
                <w:sz w:val="26"/>
                <w:szCs w:val="26"/>
                <w:lang w:eastAsia="en-US"/>
              </w:rPr>
            </w:pPr>
            <w:r>
              <w:rPr>
                <w:rFonts w:eastAsia="Times New Roman"/>
                <w:b/>
                <w:bCs/>
                <w:sz w:val="26"/>
                <w:szCs w:val="26"/>
                <w:lang w:eastAsia="en-US"/>
              </w:rPr>
              <w:t>CĐR3</w:t>
            </w:r>
          </w:p>
        </w:tc>
        <w:tc>
          <w:tcPr>
            <w:tcW w:w="910" w:type="dxa"/>
            <w:tcBorders>
              <w:top w:val="single" w:color="auto" w:sz="4" w:space="0"/>
              <w:left w:val="nil"/>
              <w:bottom w:val="single" w:color="auto" w:sz="4" w:space="0"/>
              <w:right w:val="single" w:color="auto" w:sz="4" w:space="0"/>
            </w:tcBorders>
            <w:shd w:val="clear" w:color="auto" w:fill="auto"/>
            <w:noWrap/>
            <w:vAlign w:val="bottom"/>
          </w:tcPr>
          <w:p w14:paraId="399B1BC5">
            <w:pPr>
              <w:spacing w:before="40" w:after="40" w:line="240" w:lineRule="auto"/>
              <w:jc w:val="center"/>
              <w:rPr>
                <w:rFonts w:eastAsia="Times New Roman"/>
                <w:b/>
                <w:bCs/>
                <w:sz w:val="26"/>
                <w:szCs w:val="26"/>
                <w:lang w:eastAsia="en-US"/>
              </w:rPr>
            </w:pPr>
            <w:r>
              <w:rPr>
                <w:rFonts w:eastAsia="Times New Roman"/>
                <w:b/>
                <w:bCs/>
                <w:sz w:val="26"/>
                <w:szCs w:val="26"/>
                <w:lang w:eastAsia="en-US"/>
              </w:rPr>
              <w:t>CĐR4</w:t>
            </w:r>
          </w:p>
        </w:tc>
      </w:tr>
      <w:tr w14:paraId="0183F50D">
        <w:tblPrEx>
          <w:tblCellMar>
            <w:top w:w="0" w:type="dxa"/>
            <w:left w:w="108" w:type="dxa"/>
            <w:bottom w:w="0" w:type="dxa"/>
            <w:right w:w="108" w:type="dxa"/>
          </w:tblCellMar>
        </w:tblPrEx>
        <w:trPr>
          <w:trHeight w:val="310" w:hRule="atLeast"/>
          <w:jc w:val="center"/>
        </w:trPr>
        <w:tc>
          <w:tcPr>
            <w:tcW w:w="3520" w:type="dxa"/>
            <w:tcBorders>
              <w:top w:val="nil"/>
              <w:left w:val="single" w:color="auto" w:sz="4" w:space="0"/>
              <w:bottom w:val="single" w:color="auto" w:sz="4" w:space="0"/>
              <w:right w:val="single" w:color="auto" w:sz="4" w:space="0"/>
            </w:tcBorders>
            <w:shd w:val="clear" w:color="auto" w:fill="auto"/>
            <w:noWrap/>
            <w:vAlign w:val="bottom"/>
          </w:tcPr>
          <w:p w14:paraId="5B6CB2F9">
            <w:pPr>
              <w:spacing w:before="40" w:after="4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910" w:type="dxa"/>
            <w:tcBorders>
              <w:top w:val="nil"/>
              <w:left w:val="nil"/>
              <w:bottom w:val="single" w:color="auto" w:sz="4" w:space="0"/>
              <w:right w:val="single" w:color="auto" w:sz="4" w:space="0"/>
            </w:tcBorders>
            <w:shd w:val="clear" w:color="auto" w:fill="auto"/>
            <w:noWrap/>
            <w:vAlign w:val="center"/>
          </w:tcPr>
          <w:p w14:paraId="1A75C006">
            <w:pPr>
              <w:spacing w:before="40" w:after="40" w:line="240" w:lineRule="auto"/>
              <w:jc w:val="center"/>
              <w:rPr>
                <w:rFonts w:eastAsia="Times New Roman"/>
                <w:sz w:val="26"/>
                <w:szCs w:val="26"/>
                <w:lang w:eastAsia="en-US"/>
              </w:rPr>
            </w:pPr>
            <w:r>
              <w:rPr>
                <w:rFonts w:eastAsia="Times New Roman"/>
                <w:sz w:val="26"/>
                <w:szCs w:val="26"/>
                <w:lang w:eastAsia="en-US"/>
              </w:rPr>
              <w:t>4.027</w:t>
            </w:r>
          </w:p>
        </w:tc>
        <w:tc>
          <w:tcPr>
            <w:tcW w:w="1036" w:type="dxa"/>
            <w:tcBorders>
              <w:top w:val="nil"/>
              <w:left w:val="nil"/>
              <w:bottom w:val="single" w:color="auto" w:sz="4" w:space="0"/>
              <w:right w:val="single" w:color="auto" w:sz="4" w:space="0"/>
            </w:tcBorders>
            <w:shd w:val="clear" w:color="auto" w:fill="auto"/>
            <w:noWrap/>
            <w:vAlign w:val="center"/>
          </w:tcPr>
          <w:p w14:paraId="0CE8A823">
            <w:pPr>
              <w:spacing w:before="40" w:after="40" w:line="240" w:lineRule="auto"/>
              <w:jc w:val="center"/>
              <w:rPr>
                <w:rFonts w:eastAsia="Times New Roman"/>
                <w:sz w:val="26"/>
                <w:szCs w:val="26"/>
                <w:lang w:eastAsia="en-US"/>
              </w:rPr>
            </w:pPr>
            <w:r>
              <w:rPr>
                <w:rFonts w:eastAsia="Times New Roman"/>
                <w:sz w:val="26"/>
                <w:szCs w:val="26"/>
                <w:lang w:eastAsia="en-US"/>
              </w:rPr>
              <w:t>4.011</w:t>
            </w:r>
          </w:p>
        </w:tc>
        <w:tc>
          <w:tcPr>
            <w:tcW w:w="910" w:type="dxa"/>
            <w:tcBorders>
              <w:top w:val="nil"/>
              <w:left w:val="nil"/>
              <w:bottom w:val="single" w:color="auto" w:sz="4" w:space="0"/>
              <w:right w:val="single" w:color="auto" w:sz="4" w:space="0"/>
            </w:tcBorders>
            <w:shd w:val="clear" w:color="auto" w:fill="auto"/>
            <w:noWrap/>
            <w:vAlign w:val="center"/>
          </w:tcPr>
          <w:p w14:paraId="56B93BD8">
            <w:pPr>
              <w:spacing w:before="40" w:after="40" w:line="240" w:lineRule="auto"/>
              <w:jc w:val="center"/>
              <w:rPr>
                <w:rFonts w:eastAsia="Times New Roman"/>
                <w:sz w:val="26"/>
                <w:szCs w:val="26"/>
                <w:lang w:eastAsia="en-US"/>
              </w:rPr>
            </w:pPr>
            <w:r>
              <w:rPr>
                <w:rFonts w:eastAsia="Times New Roman"/>
                <w:sz w:val="26"/>
                <w:szCs w:val="26"/>
                <w:lang w:eastAsia="en-US"/>
              </w:rPr>
              <w:t>4.099</w:t>
            </w:r>
          </w:p>
        </w:tc>
      </w:tr>
      <w:tr w14:paraId="2533F37F">
        <w:tblPrEx>
          <w:tblCellMar>
            <w:top w:w="0" w:type="dxa"/>
            <w:left w:w="108" w:type="dxa"/>
            <w:bottom w:w="0" w:type="dxa"/>
            <w:right w:w="108" w:type="dxa"/>
          </w:tblCellMar>
        </w:tblPrEx>
        <w:trPr>
          <w:trHeight w:val="310" w:hRule="atLeast"/>
          <w:jc w:val="center"/>
        </w:trPr>
        <w:tc>
          <w:tcPr>
            <w:tcW w:w="3520" w:type="dxa"/>
            <w:tcBorders>
              <w:top w:val="nil"/>
              <w:left w:val="single" w:color="auto" w:sz="4" w:space="0"/>
              <w:bottom w:val="single" w:color="auto" w:sz="4" w:space="0"/>
              <w:right w:val="single" w:color="auto" w:sz="4" w:space="0"/>
            </w:tcBorders>
            <w:shd w:val="clear" w:color="auto" w:fill="auto"/>
            <w:noWrap/>
            <w:vAlign w:val="bottom"/>
          </w:tcPr>
          <w:p w14:paraId="6675C4FE">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910" w:type="dxa"/>
            <w:tcBorders>
              <w:top w:val="nil"/>
              <w:left w:val="nil"/>
              <w:bottom w:val="single" w:color="auto" w:sz="4" w:space="0"/>
              <w:right w:val="single" w:color="auto" w:sz="4" w:space="0"/>
            </w:tcBorders>
            <w:shd w:val="clear" w:color="auto" w:fill="auto"/>
            <w:noWrap/>
            <w:vAlign w:val="center"/>
          </w:tcPr>
          <w:p w14:paraId="14AF2C79">
            <w:pPr>
              <w:spacing w:before="40" w:after="40" w:line="240" w:lineRule="auto"/>
              <w:jc w:val="center"/>
              <w:rPr>
                <w:rFonts w:eastAsia="Times New Roman"/>
                <w:sz w:val="26"/>
                <w:szCs w:val="26"/>
                <w:lang w:eastAsia="en-US"/>
              </w:rPr>
            </w:pPr>
            <w:r>
              <w:rPr>
                <w:rFonts w:eastAsia="Times New Roman"/>
                <w:sz w:val="26"/>
                <w:szCs w:val="26"/>
                <w:lang w:eastAsia="en-US"/>
              </w:rPr>
              <w:t>4.333</w:t>
            </w:r>
          </w:p>
        </w:tc>
        <w:tc>
          <w:tcPr>
            <w:tcW w:w="1036" w:type="dxa"/>
            <w:tcBorders>
              <w:top w:val="nil"/>
              <w:left w:val="nil"/>
              <w:bottom w:val="single" w:color="auto" w:sz="4" w:space="0"/>
              <w:right w:val="single" w:color="auto" w:sz="4" w:space="0"/>
            </w:tcBorders>
            <w:shd w:val="clear" w:color="auto" w:fill="auto"/>
            <w:noWrap/>
            <w:vAlign w:val="center"/>
          </w:tcPr>
          <w:p w14:paraId="2F5A9B53">
            <w:pPr>
              <w:spacing w:before="40" w:after="40" w:line="240" w:lineRule="auto"/>
              <w:jc w:val="center"/>
              <w:rPr>
                <w:rFonts w:eastAsia="Times New Roman"/>
                <w:sz w:val="26"/>
                <w:szCs w:val="26"/>
                <w:lang w:eastAsia="en-US"/>
              </w:rPr>
            </w:pPr>
            <w:r>
              <w:rPr>
                <w:rFonts w:eastAsia="Times New Roman"/>
                <w:sz w:val="26"/>
                <w:szCs w:val="26"/>
                <w:lang w:eastAsia="en-US"/>
              </w:rPr>
              <w:t>4.200</w:t>
            </w:r>
          </w:p>
        </w:tc>
        <w:tc>
          <w:tcPr>
            <w:tcW w:w="910" w:type="dxa"/>
            <w:tcBorders>
              <w:top w:val="nil"/>
              <w:left w:val="nil"/>
              <w:bottom w:val="single" w:color="auto" w:sz="4" w:space="0"/>
              <w:right w:val="single" w:color="auto" w:sz="4" w:space="0"/>
            </w:tcBorders>
            <w:shd w:val="clear" w:color="auto" w:fill="auto"/>
            <w:noWrap/>
            <w:vAlign w:val="center"/>
          </w:tcPr>
          <w:p w14:paraId="4969BB4B">
            <w:pPr>
              <w:spacing w:before="40" w:after="40" w:line="240" w:lineRule="auto"/>
              <w:jc w:val="center"/>
              <w:rPr>
                <w:rFonts w:eastAsia="Times New Roman"/>
                <w:sz w:val="26"/>
                <w:szCs w:val="26"/>
                <w:lang w:eastAsia="en-US"/>
              </w:rPr>
            </w:pPr>
            <w:r>
              <w:rPr>
                <w:rFonts w:eastAsia="Times New Roman"/>
                <w:sz w:val="26"/>
                <w:szCs w:val="26"/>
                <w:lang w:eastAsia="en-US"/>
              </w:rPr>
              <w:t>4.360</w:t>
            </w:r>
          </w:p>
        </w:tc>
      </w:tr>
      <w:tr w14:paraId="10D3EF4F">
        <w:tblPrEx>
          <w:tblCellMar>
            <w:top w:w="0" w:type="dxa"/>
            <w:left w:w="108" w:type="dxa"/>
            <w:bottom w:w="0" w:type="dxa"/>
            <w:right w:w="108" w:type="dxa"/>
          </w:tblCellMar>
        </w:tblPrEx>
        <w:trPr>
          <w:trHeight w:val="310" w:hRule="atLeast"/>
          <w:jc w:val="center"/>
        </w:trPr>
        <w:tc>
          <w:tcPr>
            <w:tcW w:w="3520" w:type="dxa"/>
            <w:tcBorders>
              <w:top w:val="nil"/>
              <w:left w:val="single" w:color="auto" w:sz="4" w:space="0"/>
              <w:bottom w:val="single" w:color="auto" w:sz="4" w:space="0"/>
              <w:right w:val="single" w:color="auto" w:sz="4" w:space="0"/>
            </w:tcBorders>
            <w:shd w:val="clear" w:color="auto" w:fill="auto"/>
            <w:noWrap/>
            <w:vAlign w:val="bottom"/>
          </w:tcPr>
          <w:p w14:paraId="16B890C8">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Cựu sinh viên</w:t>
            </w:r>
          </w:p>
        </w:tc>
        <w:tc>
          <w:tcPr>
            <w:tcW w:w="910" w:type="dxa"/>
            <w:tcBorders>
              <w:top w:val="nil"/>
              <w:left w:val="nil"/>
              <w:bottom w:val="single" w:color="auto" w:sz="4" w:space="0"/>
              <w:right w:val="single" w:color="auto" w:sz="4" w:space="0"/>
            </w:tcBorders>
            <w:shd w:val="clear" w:color="auto" w:fill="auto"/>
            <w:noWrap/>
            <w:vAlign w:val="center"/>
          </w:tcPr>
          <w:p w14:paraId="322FC8F8">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1036" w:type="dxa"/>
            <w:tcBorders>
              <w:top w:val="nil"/>
              <w:left w:val="nil"/>
              <w:bottom w:val="single" w:color="auto" w:sz="4" w:space="0"/>
              <w:right w:val="single" w:color="auto" w:sz="4" w:space="0"/>
            </w:tcBorders>
            <w:shd w:val="clear" w:color="auto" w:fill="auto"/>
            <w:noWrap/>
            <w:vAlign w:val="center"/>
          </w:tcPr>
          <w:p w14:paraId="1BC0589D">
            <w:pPr>
              <w:spacing w:before="40" w:after="40" w:line="240" w:lineRule="auto"/>
              <w:jc w:val="center"/>
              <w:rPr>
                <w:rFonts w:eastAsia="Times New Roman"/>
                <w:sz w:val="26"/>
                <w:szCs w:val="26"/>
                <w:lang w:eastAsia="en-US"/>
              </w:rPr>
            </w:pPr>
            <w:r>
              <w:rPr>
                <w:rFonts w:eastAsia="Times New Roman"/>
                <w:sz w:val="26"/>
                <w:szCs w:val="26"/>
                <w:lang w:eastAsia="en-US"/>
              </w:rPr>
              <w:t>4.421</w:t>
            </w:r>
          </w:p>
        </w:tc>
        <w:tc>
          <w:tcPr>
            <w:tcW w:w="910" w:type="dxa"/>
            <w:tcBorders>
              <w:top w:val="nil"/>
              <w:left w:val="nil"/>
              <w:bottom w:val="single" w:color="auto" w:sz="4" w:space="0"/>
              <w:right w:val="single" w:color="auto" w:sz="4" w:space="0"/>
            </w:tcBorders>
            <w:shd w:val="clear" w:color="auto" w:fill="auto"/>
            <w:noWrap/>
            <w:vAlign w:val="center"/>
          </w:tcPr>
          <w:p w14:paraId="19CA9575">
            <w:pPr>
              <w:spacing w:before="40" w:after="40" w:line="240" w:lineRule="auto"/>
              <w:jc w:val="center"/>
              <w:rPr>
                <w:rFonts w:eastAsia="Times New Roman"/>
                <w:sz w:val="26"/>
                <w:szCs w:val="26"/>
                <w:lang w:eastAsia="en-US"/>
              </w:rPr>
            </w:pPr>
            <w:r>
              <w:rPr>
                <w:rFonts w:eastAsia="Times New Roman"/>
                <w:sz w:val="26"/>
                <w:szCs w:val="26"/>
                <w:lang w:eastAsia="en-US"/>
              </w:rPr>
              <w:t>4.368</w:t>
            </w:r>
          </w:p>
        </w:tc>
      </w:tr>
      <w:tr w14:paraId="31824FF7">
        <w:tblPrEx>
          <w:tblCellMar>
            <w:top w:w="0" w:type="dxa"/>
            <w:left w:w="108" w:type="dxa"/>
            <w:bottom w:w="0" w:type="dxa"/>
            <w:right w:w="108" w:type="dxa"/>
          </w:tblCellMar>
        </w:tblPrEx>
        <w:trPr>
          <w:trHeight w:val="310" w:hRule="atLeast"/>
          <w:jc w:val="center"/>
        </w:trPr>
        <w:tc>
          <w:tcPr>
            <w:tcW w:w="3520" w:type="dxa"/>
            <w:tcBorders>
              <w:top w:val="nil"/>
              <w:left w:val="single" w:color="auto" w:sz="4" w:space="0"/>
              <w:bottom w:val="single" w:color="auto" w:sz="4" w:space="0"/>
              <w:right w:val="single" w:color="auto" w:sz="4" w:space="0"/>
            </w:tcBorders>
            <w:shd w:val="clear" w:color="auto" w:fill="auto"/>
            <w:noWrap/>
            <w:vAlign w:val="bottom"/>
          </w:tcPr>
          <w:p w14:paraId="5527EA3A">
            <w:pPr>
              <w:spacing w:before="40" w:after="4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Sinh viên</w:t>
            </w:r>
          </w:p>
        </w:tc>
        <w:tc>
          <w:tcPr>
            <w:tcW w:w="910" w:type="dxa"/>
            <w:tcBorders>
              <w:top w:val="nil"/>
              <w:left w:val="nil"/>
              <w:bottom w:val="single" w:color="auto" w:sz="4" w:space="0"/>
              <w:right w:val="single" w:color="auto" w:sz="4" w:space="0"/>
            </w:tcBorders>
            <w:shd w:val="clear" w:color="auto" w:fill="auto"/>
            <w:noWrap/>
            <w:vAlign w:val="center"/>
          </w:tcPr>
          <w:p w14:paraId="4DD80E3D">
            <w:pPr>
              <w:spacing w:before="40" w:after="40" w:line="240" w:lineRule="auto"/>
              <w:jc w:val="center"/>
              <w:rPr>
                <w:rFonts w:eastAsia="Times New Roman"/>
                <w:sz w:val="26"/>
                <w:szCs w:val="26"/>
                <w:lang w:eastAsia="en-US"/>
              </w:rPr>
            </w:pPr>
            <w:r>
              <w:rPr>
                <w:rFonts w:eastAsia="Times New Roman"/>
                <w:sz w:val="26"/>
                <w:szCs w:val="26"/>
                <w:lang w:eastAsia="en-US"/>
              </w:rPr>
              <w:t>3.753</w:t>
            </w:r>
          </w:p>
        </w:tc>
        <w:tc>
          <w:tcPr>
            <w:tcW w:w="1036" w:type="dxa"/>
            <w:tcBorders>
              <w:top w:val="nil"/>
              <w:left w:val="nil"/>
              <w:bottom w:val="single" w:color="auto" w:sz="4" w:space="0"/>
              <w:right w:val="single" w:color="auto" w:sz="4" w:space="0"/>
            </w:tcBorders>
            <w:shd w:val="clear" w:color="auto" w:fill="auto"/>
            <w:noWrap/>
            <w:vAlign w:val="center"/>
          </w:tcPr>
          <w:p w14:paraId="21AD3357">
            <w:pPr>
              <w:spacing w:before="40" w:after="40" w:line="240" w:lineRule="auto"/>
              <w:jc w:val="center"/>
              <w:rPr>
                <w:rFonts w:eastAsia="Times New Roman"/>
                <w:sz w:val="26"/>
                <w:szCs w:val="26"/>
                <w:lang w:eastAsia="en-US"/>
              </w:rPr>
            </w:pPr>
            <w:r>
              <w:rPr>
                <w:rFonts w:eastAsia="Times New Roman"/>
                <w:sz w:val="26"/>
                <w:szCs w:val="26"/>
                <w:lang w:eastAsia="en-US"/>
              </w:rPr>
              <w:t>3.747</w:t>
            </w:r>
          </w:p>
        </w:tc>
        <w:tc>
          <w:tcPr>
            <w:tcW w:w="910" w:type="dxa"/>
            <w:tcBorders>
              <w:top w:val="nil"/>
              <w:left w:val="nil"/>
              <w:bottom w:val="single" w:color="auto" w:sz="4" w:space="0"/>
              <w:right w:val="single" w:color="auto" w:sz="4" w:space="0"/>
            </w:tcBorders>
            <w:shd w:val="clear" w:color="auto" w:fill="auto"/>
            <w:noWrap/>
            <w:vAlign w:val="center"/>
          </w:tcPr>
          <w:p w14:paraId="59E6F668">
            <w:pPr>
              <w:spacing w:before="40" w:after="40" w:line="240" w:lineRule="auto"/>
              <w:jc w:val="center"/>
              <w:rPr>
                <w:rFonts w:eastAsia="Times New Roman"/>
                <w:sz w:val="26"/>
                <w:szCs w:val="26"/>
                <w:lang w:eastAsia="en-US"/>
              </w:rPr>
            </w:pPr>
            <w:r>
              <w:rPr>
                <w:rFonts w:eastAsia="Times New Roman"/>
                <w:sz w:val="26"/>
                <w:szCs w:val="26"/>
                <w:lang w:eastAsia="en-US"/>
              </w:rPr>
              <w:t>3.782</w:t>
            </w:r>
          </w:p>
        </w:tc>
      </w:tr>
    </w:tbl>
    <w:p w14:paraId="0CE8E8CB">
      <w:pPr>
        <w:widowControl w:val="0"/>
        <w:tabs>
          <w:tab w:val="left" w:pos="3030"/>
        </w:tabs>
        <w:rPr>
          <w:sz w:val="26"/>
          <w:szCs w:val="26"/>
        </w:rPr>
      </w:pPr>
      <w:r>
        <w:rPr>
          <w:sz w:val="26"/>
          <w:szCs w:val="26"/>
        </w:rPr>
        <w:tab/>
      </w:r>
    </w:p>
    <w:p w14:paraId="4821C74B">
      <w:pPr>
        <w:pStyle w:val="21"/>
        <w:widowControl w:val="0"/>
        <w:ind w:left="6480" w:firstLine="720"/>
        <w:rPr>
          <w:sz w:val="26"/>
          <w:szCs w:val="26"/>
        </w:rPr>
      </w:pPr>
      <w:r>
        <w:rPr>
          <w:sz w:val="26"/>
          <w:szCs w:val="26"/>
        </w:rPr>
        <w:br w:type="textWrapping" w:clear="all"/>
      </w:r>
    </w:p>
    <w:p w14:paraId="554FE334">
      <w:pPr>
        <w:pStyle w:val="4"/>
        <w:keepLines w:val="0"/>
        <w:widowControl w:val="0"/>
        <w:numPr>
          <w:ilvl w:val="2"/>
          <w:numId w:val="0"/>
        </w:numPr>
        <w:spacing w:before="240" w:after="120" w:line="264" w:lineRule="auto"/>
        <w:ind w:leftChars="0"/>
        <w:outlineLvl w:val="0"/>
        <w:rPr>
          <w:b w:val="0"/>
          <w:bCs w:val="0"/>
          <w:i/>
          <w:sz w:val="26"/>
          <w:szCs w:val="26"/>
        </w:rPr>
      </w:pPr>
      <w:bookmarkStart w:id="77" w:name="_Toc16220"/>
      <w:bookmarkStart w:id="78" w:name="_Toc75259876"/>
      <w:r>
        <w:rPr>
          <w:rFonts w:hint="default"/>
          <w:b w:val="0"/>
          <w:bCs w:val="0"/>
          <w:i/>
          <w:sz w:val="26"/>
          <w:szCs w:val="26"/>
          <w:lang w:val="en-US"/>
        </w:rPr>
        <w:t xml:space="preserve">2.2.3.2. </w:t>
      </w:r>
      <w:r>
        <w:rPr>
          <w:b w:val="0"/>
          <w:bCs w:val="0"/>
          <w:i/>
          <w:sz w:val="26"/>
          <w:szCs w:val="26"/>
        </w:rPr>
        <w:t>Đánh giá về mức độ nên đạt được</w:t>
      </w:r>
      <w:bookmarkEnd w:id="77"/>
      <w:bookmarkEnd w:id="78"/>
      <w:r>
        <w:rPr>
          <w:b w:val="0"/>
          <w:bCs w:val="0"/>
          <w:i/>
          <w:sz w:val="26"/>
          <w:szCs w:val="26"/>
        </w:rPr>
        <w:t xml:space="preserve"> </w:t>
      </w:r>
    </w:p>
    <w:p w14:paraId="75DC51E5">
      <w:pPr>
        <w:pStyle w:val="21"/>
        <w:widowControl w:val="0"/>
        <w:spacing w:before="120" w:after="120"/>
        <w:rPr>
          <w:b/>
          <w:bCs w:val="0"/>
          <w:i w:val="0"/>
          <w:iCs w:val="0"/>
          <w:sz w:val="26"/>
          <w:szCs w:val="26"/>
        </w:rPr>
      </w:pPr>
      <w:r>
        <w:rPr>
          <w:b/>
          <w:bCs w:val="0"/>
          <w:i w:val="0"/>
          <w:iCs w:val="0"/>
          <w:sz w:val="26"/>
          <w:szCs w:val="26"/>
        </w:rPr>
        <w:t xml:space="preserve">Bảng 8. Số liệu đánh giá mức độ nên đạt được theo các nhóm đối tượng </w:t>
      </w:r>
    </w:p>
    <w:tbl>
      <w:tblPr>
        <w:tblStyle w:val="12"/>
        <w:tblW w:w="16646" w:type="dxa"/>
        <w:jc w:val="center"/>
        <w:tblLayout w:type="autofit"/>
        <w:tblCellMar>
          <w:top w:w="0" w:type="dxa"/>
          <w:left w:w="108" w:type="dxa"/>
          <w:bottom w:w="0" w:type="dxa"/>
          <w:right w:w="108" w:type="dxa"/>
        </w:tblCellMar>
      </w:tblPr>
      <w:tblGrid>
        <w:gridCol w:w="1826"/>
        <w:gridCol w:w="801"/>
        <w:gridCol w:w="801"/>
        <w:gridCol w:w="801"/>
        <w:gridCol w:w="801"/>
        <w:gridCol w:w="1155"/>
        <w:gridCol w:w="801"/>
        <w:gridCol w:w="801"/>
        <w:gridCol w:w="801"/>
        <w:gridCol w:w="841"/>
        <w:gridCol w:w="1155"/>
        <w:gridCol w:w="801"/>
        <w:gridCol w:w="801"/>
        <w:gridCol w:w="801"/>
        <w:gridCol w:w="801"/>
        <w:gridCol w:w="801"/>
        <w:gridCol w:w="902"/>
        <w:gridCol w:w="1155"/>
      </w:tblGrid>
      <w:tr w14:paraId="3B051C73">
        <w:tblPrEx>
          <w:tblCellMar>
            <w:top w:w="0" w:type="dxa"/>
            <w:left w:w="108" w:type="dxa"/>
            <w:bottom w:w="0" w:type="dxa"/>
            <w:right w:w="108" w:type="dxa"/>
          </w:tblCellMar>
        </w:tblPrEx>
        <w:trPr>
          <w:trHeight w:val="910" w:hRule="atLeast"/>
          <w:jc w:val="center"/>
        </w:trPr>
        <w:tc>
          <w:tcPr>
            <w:tcW w:w="18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975824">
            <w:pPr>
              <w:spacing w:before="120" w:line="240" w:lineRule="auto"/>
              <w:jc w:val="center"/>
              <w:rPr>
                <w:rFonts w:eastAsia="Times New Roman"/>
                <w:sz w:val="26"/>
                <w:szCs w:val="26"/>
                <w:lang w:eastAsia="en-US"/>
              </w:rPr>
            </w:pPr>
            <w:r>
              <w:rPr>
                <w:rFonts w:eastAsia="Times New Roman"/>
                <w:sz w:val="26"/>
                <w:szCs w:val="26"/>
                <w:lang w:eastAsia="en-US"/>
              </w:rPr>
              <w:t>Ý kiến</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03147743">
            <w:pPr>
              <w:spacing w:before="120" w:line="240" w:lineRule="auto"/>
              <w:jc w:val="center"/>
              <w:rPr>
                <w:rFonts w:eastAsia="Times New Roman"/>
                <w:b/>
                <w:bCs/>
                <w:sz w:val="26"/>
                <w:szCs w:val="26"/>
                <w:lang w:eastAsia="en-US"/>
              </w:rPr>
            </w:pPr>
            <w:r>
              <w:rPr>
                <w:rFonts w:eastAsia="Times New Roman"/>
                <w:b/>
                <w:bCs/>
                <w:sz w:val="26"/>
                <w:szCs w:val="26"/>
                <w:lang w:eastAsia="en-US"/>
              </w:rPr>
              <w:t>2.1.1</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5CB76148">
            <w:pPr>
              <w:spacing w:before="120" w:line="240" w:lineRule="auto"/>
              <w:jc w:val="center"/>
              <w:rPr>
                <w:rFonts w:eastAsia="Times New Roman"/>
                <w:b/>
                <w:bCs/>
                <w:sz w:val="26"/>
                <w:szCs w:val="26"/>
                <w:lang w:eastAsia="en-US"/>
              </w:rPr>
            </w:pPr>
            <w:r>
              <w:rPr>
                <w:rFonts w:eastAsia="Times New Roman"/>
                <w:b/>
                <w:bCs/>
                <w:sz w:val="26"/>
                <w:szCs w:val="26"/>
                <w:lang w:eastAsia="en-US"/>
              </w:rPr>
              <w:t>2.1.2</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172A3B39">
            <w:pPr>
              <w:spacing w:before="120" w:line="240" w:lineRule="auto"/>
              <w:jc w:val="center"/>
              <w:rPr>
                <w:rFonts w:eastAsia="Times New Roman"/>
                <w:b/>
                <w:bCs/>
                <w:sz w:val="26"/>
                <w:szCs w:val="26"/>
                <w:lang w:eastAsia="en-US"/>
              </w:rPr>
            </w:pPr>
            <w:r>
              <w:rPr>
                <w:rFonts w:eastAsia="Times New Roman"/>
                <w:b/>
                <w:bCs/>
                <w:sz w:val="26"/>
                <w:szCs w:val="26"/>
                <w:lang w:eastAsia="en-US"/>
              </w:rPr>
              <w:t>2.</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2A6C1408">
            <w:pPr>
              <w:spacing w:before="120" w:line="240" w:lineRule="auto"/>
              <w:jc w:val="center"/>
              <w:rPr>
                <w:rFonts w:eastAsia="Times New Roman"/>
                <w:b/>
                <w:bCs/>
                <w:sz w:val="26"/>
                <w:szCs w:val="26"/>
                <w:lang w:eastAsia="en-US"/>
              </w:rPr>
            </w:pPr>
            <w:r>
              <w:rPr>
                <w:rFonts w:eastAsia="Times New Roman"/>
                <w:b/>
                <w:bCs/>
                <w:sz w:val="26"/>
                <w:szCs w:val="26"/>
                <w:lang w:eastAsia="en-US"/>
              </w:rPr>
              <w:t>2.</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2</w:t>
            </w:r>
          </w:p>
        </w:tc>
        <w:tc>
          <w:tcPr>
            <w:tcW w:w="1155" w:type="dxa"/>
            <w:tcBorders>
              <w:top w:val="single" w:color="auto" w:sz="4" w:space="0"/>
              <w:left w:val="nil"/>
              <w:bottom w:val="single" w:color="auto" w:sz="4" w:space="0"/>
              <w:right w:val="single" w:color="auto" w:sz="4" w:space="0"/>
            </w:tcBorders>
            <w:shd w:val="clear" w:color="auto" w:fill="auto"/>
            <w:vAlign w:val="center"/>
          </w:tcPr>
          <w:p w14:paraId="1FEF47C6">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CĐR2</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3795685B">
            <w:pPr>
              <w:spacing w:before="120" w:line="240" w:lineRule="auto"/>
              <w:jc w:val="center"/>
              <w:rPr>
                <w:rFonts w:eastAsia="Times New Roman"/>
                <w:b/>
                <w:bCs/>
                <w:sz w:val="26"/>
                <w:szCs w:val="26"/>
                <w:lang w:eastAsia="en-US"/>
              </w:rPr>
            </w:pPr>
            <w:r>
              <w:rPr>
                <w:rFonts w:eastAsia="Times New Roman"/>
                <w:b/>
                <w:bCs/>
                <w:sz w:val="26"/>
                <w:szCs w:val="26"/>
                <w:lang w:eastAsia="en-US"/>
              </w:rPr>
              <w:t>3.1.1</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71FFF510">
            <w:pPr>
              <w:spacing w:before="120" w:line="240" w:lineRule="auto"/>
              <w:jc w:val="center"/>
              <w:rPr>
                <w:rFonts w:eastAsia="Times New Roman"/>
                <w:b/>
                <w:bCs/>
                <w:sz w:val="26"/>
                <w:szCs w:val="26"/>
                <w:lang w:eastAsia="en-US"/>
              </w:rPr>
            </w:pPr>
            <w:r>
              <w:rPr>
                <w:rFonts w:eastAsia="Times New Roman"/>
                <w:b/>
                <w:bCs/>
                <w:sz w:val="26"/>
                <w:szCs w:val="26"/>
                <w:lang w:eastAsia="en-US"/>
              </w:rPr>
              <w:t>3.1.2</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7663D56B">
            <w:pPr>
              <w:spacing w:before="120" w:line="240" w:lineRule="auto"/>
              <w:jc w:val="center"/>
              <w:rPr>
                <w:rFonts w:eastAsia="Times New Roman"/>
                <w:b/>
                <w:bCs/>
                <w:sz w:val="26"/>
                <w:szCs w:val="26"/>
                <w:lang w:eastAsia="en-US"/>
              </w:rPr>
            </w:pPr>
            <w:r>
              <w:rPr>
                <w:rFonts w:eastAsia="Times New Roman"/>
                <w:b/>
                <w:bCs/>
                <w:sz w:val="26"/>
                <w:szCs w:val="26"/>
                <w:lang w:eastAsia="en-US"/>
              </w:rPr>
              <w:t>3.</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841" w:type="dxa"/>
            <w:tcBorders>
              <w:top w:val="single" w:color="auto" w:sz="4" w:space="0"/>
              <w:left w:val="nil"/>
              <w:bottom w:val="single" w:color="auto" w:sz="4" w:space="0"/>
              <w:right w:val="single" w:color="auto" w:sz="4" w:space="0"/>
            </w:tcBorders>
            <w:shd w:val="clear" w:color="auto" w:fill="auto"/>
            <w:vAlign w:val="center"/>
          </w:tcPr>
          <w:p w14:paraId="5976B4EA">
            <w:pPr>
              <w:spacing w:before="120" w:line="240" w:lineRule="auto"/>
              <w:jc w:val="center"/>
              <w:rPr>
                <w:rFonts w:hint="default" w:eastAsia="Times New Roman"/>
                <w:b/>
                <w:bCs/>
                <w:sz w:val="26"/>
                <w:szCs w:val="26"/>
                <w:lang w:val="en-US" w:eastAsia="en-US"/>
              </w:rPr>
            </w:pPr>
            <w:r>
              <w:rPr>
                <w:rFonts w:hint="default" w:eastAsia="Times New Roman"/>
                <w:b/>
                <w:bCs/>
                <w:sz w:val="26"/>
                <w:szCs w:val="26"/>
                <w:lang w:val="en-US" w:eastAsia="en-US"/>
              </w:rPr>
              <w:t>3.2.2.</w:t>
            </w:r>
          </w:p>
        </w:tc>
        <w:tc>
          <w:tcPr>
            <w:tcW w:w="1155" w:type="dxa"/>
            <w:tcBorders>
              <w:top w:val="single" w:color="auto" w:sz="4" w:space="0"/>
              <w:left w:val="nil"/>
              <w:bottom w:val="single" w:color="auto" w:sz="4" w:space="0"/>
              <w:right w:val="single" w:color="auto" w:sz="4" w:space="0"/>
            </w:tcBorders>
            <w:shd w:val="clear" w:color="auto" w:fill="auto"/>
            <w:vAlign w:val="center"/>
          </w:tcPr>
          <w:p w14:paraId="35DDF6ED">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CĐR3</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366A2753">
            <w:pPr>
              <w:spacing w:before="120" w:line="240" w:lineRule="auto"/>
              <w:jc w:val="center"/>
              <w:rPr>
                <w:rFonts w:eastAsia="Times New Roman"/>
                <w:b/>
                <w:bCs/>
                <w:sz w:val="26"/>
                <w:szCs w:val="26"/>
                <w:lang w:eastAsia="en-US"/>
              </w:rPr>
            </w:pPr>
            <w:r>
              <w:rPr>
                <w:rFonts w:eastAsia="Times New Roman"/>
                <w:b/>
                <w:bCs/>
                <w:sz w:val="26"/>
                <w:szCs w:val="26"/>
                <w:lang w:eastAsia="en-US"/>
              </w:rPr>
              <w:t>4.1.1</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4D9EDCE9">
            <w:pPr>
              <w:spacing w:before="120" w:line="240" w:lineRule="auto"/>
              <w:jc w:val="center"/>
              <w:rPr>
                <w:rFonts w:eastAsia="Times New Roman"/>
                <w:b/>
                <w:bCs/>
                <w:sz w:val="26"/>
                <w:szCs w:val="26"/>
                <w:lang w:eastAsia="en-US"/>
              </w:rPr>
            </w:pPr>
            <w:r>
              <w:rPr>
                <w:rFonts w:eastAsia="Times New Roman"/>
                <w:b/>
                <w:bCs/>
                <w:sz w:val="26"/>
                <w:szCs w:val="26"/>
                <w:lang w:eastAsia="en-US"/>
              </w:rPr>
              <w:t>4.1.2</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23E0253B">
            <w:pPr>
              <w:spacing w:before="12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1</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6D99F460">
            <w:pPr>
              <w:spacing w:before="120" w:line="240" w:lineRule="auto"/>
              <w:jc w:val="center"/>
              <w:rPr>
                <w:rFonts w:eastAsia="Times New Roman"/>
                <w:b/>
                <w:bCs/>
                <w:sz w:val="26"/>
                <w:szCs w:val="26"/>
                <w:lang w:eastAsia="en-US"/>
              </w:rPr>
            </w:pPr>
            <w:r>
              <w:rPr>
                <w:rFonts w:eastAsia="Times New Roman"/>
                <w:b/>
                <w:bCs/>
                <w:sz w:val="26"/>
                <w:szCs w:val="26"/>
                <w:lang w:eastAsia="en-US"/>
              </w:rPr>
              <w:t>4.</w:t>
            </w:r>
            <w:r>
              <w:rPr>
                <w:rFonts w:hint="default" w:eastAsia="Times New Roman"/>
                <w:b/>
                <w:bCs/>
                <w:sz w:val="26"/>
                <w:szCs w:val="26"/>
                <w:lang w:val="en-US" w:eastAsia="en-US"/>
              </w:rPr>
              <w:t>2</w:t>
            </w:r>
            <w:r>
              <w:rPr>
                <w:rFonts w:eastAsia="Times New Roman"/>
                <w:b/>
                <w:bCs/>
                <w:sz w:val="26"/>
                <w:szCs w:val="26"/>
                <w:lang w:eastAsia="en-US"/>
              </w:rPr>
              <w:t>.</w:t>
            </w:r>
            <w:r>
              <w:rPr>
                <w:rFonts w:hint="default" w:eastAsia="Times New Roman"/>
                <w:b/>
                <w:bCs/>
                <w:sz w:val="26"/>
                <w:szCs w:val="26"/>
                <w:lang w:val="en-US" w:eastAsia="en-US"/>
              </w:rPr>
              <w:t>2</w:t>
            </w:r>
          </w:p>
        </w:tc>
        <w:tc>
          <w:tcPr>
            <w:tcW w:w="801" w:type="dxa"/>
            <w:tcBorders>
              <w:top w:val="single" w:color="auto" w:sz="4" w:space="0"/>
              <w:left w:val="nil"/>
              <w:bottom w:val="single" w:color="auto" w:sz="4" w:space="0"/>
              <w:right w:val="single" w:color="auto" w:sz="4" w:space="0"/>
            </w:tcBorders>
            <w:shd w:val="clear" w:color="auto" w:fill="auto"/>
            <w:noWrap/>
            <w:vAlign w:val="center"/>
          </w:tcPr>
          <w:p w14:paraId="44477604">
            <w:pPr>
              <w:spacing w:before="120" w:line="240" w:lineRule="auto"/>
              <w:jc w:val="center"/>
              <w:rPr>
                <w:rFonts w:hint="default" w:eastAsia="Times New Roman"/>
                <w:b/>
                <w:bCs/>
                <w:sz w:val="26"/>
                <w:szCs w:val="26"/>
                <w:lang w:val="en-US" w:eastAsia="en-US"/>
              </w:rPr>
            </w:pPr>
            <w:r>
              <w:rPr>
                <w:rFonts w:hint="default" w:eastAsia="Times New Roman"/>
                <w:b/>
                <w:bCs/>
                <w:sz w:val="26"/>
                <w:szCs w:val="26"/>
                <w:lang w:val="en-US" w:eastAsia="en-US"/>
              </w:rPr>
              <w:t>4.2.3</w:t>
            </w:r>
          </w:p>
        </w:tc>
        <w:tc>
          <w:tcPr>
            <w:tcW w:w="902" w:type="dxa"/>
            <w:tcBorders>
              <w:top w:val="single" w:color="auto" w:sz="4" w:space="0"/>
              <w:left w:val="nil"/>
              <w:bottom w:val="single" w:color="auto" w:sz="4" w:space="0"/>
              <w:right w:val="single" w:color="auto" w:sz="4" w:space="0"/>
            </w:tcBorders>
            <w:shd w:val="clear" w:color="auto" w:fill="auto"/>
            <w:vAlign w:val="center"/>
          </w:tcPr>
          <w:p w14:paraId="5B082203">
            <w:pPr>
              <w:spacing w:before="120" w:line="240" w:lineRule="auto"/>
              <w:jc w:val="center"/>
              <w:rPr>
                <w:rFonts w:hint="default" w:eastAsia="Times New Roman"/>
                <w:b/>
                <w:bCs/>
                <w:sz w:val="26"/>
                <w:szCs w:val="26"/>
                <w:lang w:val="en-US" w:eastAsia="en-US"/>
              </w:rPr>
            </w:pPr>
            <w:r>
              <w:rPr>
                <w:rFonts w:hint="default" w:eastAsia="Times New Roman"/>
                <w:b/>
                <w:bCs/>
                <w:sz w:val="26"/>
                <w:szCs w:val="26"/>
                <w:lang w:val="en-US" w:eastAsia="en-US"/>
              </w:rPr>
              <w:t>4.2.4</w:t>
            </w:r>
          </w:p>
        </w:tc>
        <w:tc>
          <w:tcPr>
            <w:tcW w:w="1155" w:type="dxa"/>
            <w:tcBorders>
              <w:top w:val="single" w:color="auto" w:sz="4" w:space="0"/>
              <w:left w:val="nil"/>
              <w:bottom w:val="single" w:color="auto" w:sz="4" w:space="0"/>
              <w:right w:val="single" w:color="auto" w:sz="4" w:space="0"/>
            </w:tcBorders>
            <w:shd w:val="clear" w:color="auto" w:fill="auto"/>
            <w:vAlign w:val="center"/>
          </w:tcPr>
          <w:p w14:paraId="42154E82">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CĐR4</w:t>
            </w:r>
          </w:p>
        </w:tc>
      </w:tr>
      <w:tr w14:paraId="556F74C3">
        <w:tblPrEx>
          <w:tblCellMar>
            <w:top w:w="0" w:type="dxa"/>
            <w:left w:w="108" w:type="dxa"/>
            <w:bottom w:w="0" w:type="dxa"/>
            <w:right w:w="108" w:type="dxa"/>
          </w:tblCellMar>
        </w:tblPrEx>
        <w:trPr>
          <w:trHeight w:val="310" w:hRule="atLeast"/>
          <w:jc w:val="center"/>
        </w:trPr>
        <w:tc>
          <w:tcPr>
            <w:tcW w:w="1826" w:type="dxa"/>
            <w:tcBorders>
              <w:top w:val="nil"/>
              <w:left w:val="single" w:color="auto" w:sz="4" w:space="0"/>
              <w:bottom w:val="single" w:color="auto" w:sz="4" w:space="0"/>
              <w:right w:val="single" w:color="auto" w:sz="4" w:space="0"/>
            </w:tcBorders>
            <w:shd w:val="clear" w:color="auto" w:fill="auto"/>
            <w:noWrap/>
            <w:vAlign w:val="center"/>
          </w:tcPr>
          <w:p w14:paraId="23162A4F">
            <w:pPr>
              <w:spacing w:before="12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801" w:type="dxa"/>
            <w:tcBorders>
              <w:top w:val="nil"/>
              <w:left w:val="nil"/>
              <w:bottom w:val="single" w:color="auto" w:sz="4" w:space="0"/>
              <w:right w:val="single" w:color="auto" w:sz="4" w:space="0"/>
            </w:tcBorders>
            <w:shd w:val="clear" w:color="auto" w:fill="auto"/>
            <w:noWrap/>
            <w:vAlign w:val="center"/>
          </w:tcPr>
          <w:p w14:paraId="1BDF0D3C">
            <w:pPr>
              <w:spacing w:before="120" w:line="240" w:lineRule="auto"/>
              <w:jc w:val="right"/>
              <w:rPr>
                <w:rFonts w:eastAsia="Times New Roman"/>
                <w:sz w:val="26"/>
                <w:szCs w:val="26"/>
                <w:lang w:eastAsia="en-US"/>
              </w:rPr>
            </w:pPr>
            <w:r>
              <w:rPr>
                <w:rFonts w:eastAsia="Times New Roman"/>
                <w:sz w:val="26"/>
                <w:szCs w:val="26"/>
                <w:lang w:eastAsia="en-US"/>
              </w:rPr>
              <w:t>2.927</w:t>
            </w:r>
          </w:p>
        </w:tc>
        <w:tc>
          <w:tcPr>
            <w:tcW w:w="801" w:type="dxa"/>
            <w:tcBorders>
              <w:top w:val="nil"/>
              <w:left w:val="nil"/>
              <w:bottom w:val="single" w:color="auto" w:sz="4" w:space="0"/>
              <w:right w:val="single" w:color="auto" w:sz="4" w:space="0"/>
            </w:tcBorders>
            <w:shd w:val="clear" w:color="auto" w:fill="auto"/>
            <w:noWrap/>
            <w:vAlign w:val="center"/>
          </w:tcPr>
          <w:p w14:paraId="711EBC54">
            <w:pPr>
              <w:spacing w:before="120" w:line="240" w:lineRule="auto"/>
              <w:jc w:val="right"/>
              <w:rPr>
                <w:rFonts w:eastAsia="Times New Roman"/>
                <w:sz w:val="26"/>
                <w:szCs w:val="26"/>
                <w:lang w:eastAsia="en-US"/>
              </w:rPr>
            </w:pPr>
            <w:r>
              <w:rPr>
                <w:rFonts w:eastAsia="Times New Roman"/>
                <w:sz w:val="26"/>
                <w:szCs w:val="26"/>
                <w:lang w:eastAsia="en-US"/>
              </w:rPr>
              <w:t>3.024</w:t>
            </w:r>
          </w:p>
        </w:tc>
        <w:tc>
          <w:tcPr>
            <w:tcW w:w="801" w:type="dxa"/>
            <w:tcBorders>
              <w:top w:val="nil"/>
              <w:left w:val="nil"/>
              <w:bottom w:val="single" w:color="auto" w:sz="4" w:space="0"/>
              <w:right w:val="single" w:color="auto" w:sz="4" w:space="0"/>
            </w:tcBorders>
            <w:shd w:val="clear" w:color="auto" w:fill="auto"/>
            <w:noWrap/>
            <w:vAlign w:val="center"/>
          </w:tcPr>
          <w:p w14:paraId="6FB79396">
            <w:pPr>
              <w:spacing w:before="120" w:line="240" w:lineRule="auto"/>
              <w:jc w:val="right"/>
              <w:rPr>
                <w:rFonts w:eastAsia="Times New Roman"/>
                <w:sz w:val="26"/>
                <w:szCs w:val="26"/>
                <w:lang w:eastAsia="en-US"/>
              </w:rPr>
            </w:pPr>
            <w:r>
              <w:rPr>
                <w:rFonts w:eastAsia="Times New Roman"/>
                <w:sz w:val="26"/>
                <w:szCs w:val="26"/>
                <w:lang w:eastAsia="en-US"/>
              </w:rPr>
              <w:t>3.195</w:t>
            </w:r>
          </w:p>
        </w:tc>
        <w:tc>
          <w:tcPr>
            <w:tcW w:w="801" w:type="dxa"/>
            <w:tcBorders>
              <w:top w:val="nil"/>
              <w:left w:val="nil"/>
              <w:bottom w:val="single" w:color="auto" w:sz="4" w:space="0"/>
              <w:right w:val="single" w:color="auto" w:sz="4" w:space="0"/>
            </w:tcBorders>
            <w:shd w:val="clear" w:color="auto" w:fill="auto"/>
            <w:noWrap/>
            <w:vAlign w:val="center"/>
          </w:tcPr>
          <w:p w14:paraId="6ABDFF64">
            <w:pPr>
              <w:spacing w:before="120" w:line="240" w:lineRule="auto"/>
              <w:jc w:val="right"/>
              <w:rPr>
                <w:rFonts w:eastAsia="Times New Roman"/>
                <w:sz w:val="26"/>
                <w:szCs w:val="26"/>
                <w:lang w:eastAsia="en-US"/>
              </w:rPr>
            </w:pPr>
            <w:r>
              <w:rPr>
                <w:rFonts w:eastAsia="Times New Roman"/>
                <w:sz w:val="26"/>
                <w:szCs w:val="26"/>
                <w:lang w:eastAsia="en-US"/>
              </w:rPr>
              <w:t>3.051</w:t>
            </w:r>
          </w:p>
        </w:tc>
        <w:tc>
          <w:tcPr>
            <w:tcW w:w="1155" w:type="dxa"/>
            <w:tcBorders>
              <w:top w:val="nil"/>
              <w:left w:val="nil"/>
              <w:bottom w:val="single" w:color="auto" w:sz="4" w:space="0"/>
              <w:right w:val="single" w:color="auto" w:sz="4" w:space="0"/>
            </w:tcBorders>
            <w:shd w:val="clear" w:color="auto" w:fill="auto"/>
            <w:noWrap/>
            <w:vAlign w:val="center"/>
          </w:tcPr>
          <w:p w14:paraId="41949D8D">
            <w:pPr>
              <w:spacing w:before="120" w:line="240" w:lineRule="auto"/>
              <w:jc w:val="center"/>
              <w:rPr>
                <w:rFonts w:eastAsia="Times New Roman"/>
                <w:b/>
                <w:bCs/>
                <w:sz w:val="26"/>
                <w:szCs w:val="26"/>
                <w:lang w:eastAsia="en-US"/>
              </w:rPr>
            </w:pPr>
            <w:r>
              <w:rPr>
                <w:rFonts w:eastAsia="Times New Roman"/>
                <w:b/>
                <w:bCs/>
                <w:sz w:val="26"/>
                <w:szCs w:val="26"/>
                <w:lang w:eastAsia="en-US"/>
              </w:rPr>
              <w:t>3.049</w:t>
            </w:r>
          </w:p>
        </w:tc>
        <w:tc>
          <w:tcPr>
            <w:tcW w:w="801" w:type="dxa"/>
            <w:tcBorders>
              <w:top w:val="nil"/>
              <w:left w:val="nil"/>
              <w:bottom w:val="single" w:color="auto" w:sz="4" w:space="0"/>
              <w:right w:val="single" w:color="auto" w:sz="4" w:space="0"/>
            </w:tcBorders>
            <w:shd w:val="clear" w:color="auto" w:fill="auto"/>
            <w:noWrap/>
            <w:vAlign w:val="center"/>
          </w:tcPr>
          <w:p w14:paraId="1438D680">
            <w:pPr>
              <w:spacing w:before="120" w:line="240" w:lineRule="auto"/>
              <w:jc w:val="right"/>
              <w:rPr>
                <w:rFonts w:eastAsia="Times New Roman"/>
                <w:sz w:val="26"/>
                <w:szCs w:val="26"/>
                <w:lang w:eastAsia="en-US"/>
              </w:rPr>
            </w:pPr>
            <w:r>
              <w:rPr>
                <w:rFonts w:eastAsia="Times New Roman"/>
                <w:sz w:val="26"/>
                <w:szCs w:val="26"/>
                <w:lang w:eastAsia="en-US"/>
              </w:rPr>
              <w:t>2.974</w:t>
            </w:r>
          </w:p>
        </w:tc>
        <w:tc>
          <w:tcPr>
            <w:tcW w:w="801" w:type="dxa"/>
            <w:tcBorders>
              <w:top w:val="nil"/>
              <w:left w:val="nil"/>
              <w:bottom w:val="single" w:color="auto" w:sz="4" w:space="0"/>
              <w:right w:val="single" w:color="auto" w:sz="4" w:space="0"/>
            </w:tcBorders>
            <w:shd w:val="clear" w:color="auto" w:fill="auto"/>
            <w:noWrap/>
            <w:vAlign w:val="center"/>
          </w:tcPr>
          <w:p w14:paraId="7DA6F69F">
            <w:pPr>
              <w:spacing w:before="120" w:line="240" w:lineRule="auto"/>
              <w:jc w:val="right"/>
              <w:rPr>
                <w:rFonts w:eastAsia="Times New Roman"/>
                <w:sz w:val="26"/>
                <w:szCs w:val="26"/>
                <w:lang w:eastAsia="en-US"/>
              </w:rPr>
            </w:pPr>
            <w:r>
              <w:rPr>
                <w:rFonts w:eastAsia="Times New Roman"/>
                <w:sz w:val="26"/>
                <w:szCs w:val="26"/>
                <w:lang w:eastAsia="en-US"/>
              </w:rPr>
              <w:t>3.132</w:t>
            </w:r>
          </w:p>
        </w:tc>
        <w:tc>
          <w:tcPr>
            <w:tcW w:w="801" w:type="dxa"/>
            <w:tcBorders>
              <w:top w:val="nil"/>
              <w:left w:val="nil"/>
              <w:bottom w:val="single" w:color="auto" w:sz="4" w:space="0"/>
              <w:right w:val="single" w:color="auto" w:sz="4" w:space="0"/>
            </w:tcBorders>
            <w:shd w:val="clear" w:color="auto" w:fill="auto"/>
            <w:noWrap/>
            <w:vAlign w:val="center"/>
          </w:tcPr>
          <w:p w14:paraId="278C749E">
            <w:pPr>
              <w:spacing w:before="120" w:line="240" w:lineRule="auto"/>
              <w:jc w:val="right"/>
              <w:rPr>
                <w:rFonts w:eastAsia="Times New Roman"/>
                <w:sz w:val="26"/>
                <w:szCs w:val="26"/>
                <w:lang w:eastAsia="en-US"/>
              </w:rPr>
            </w:pPr>
            <w:r>
              <w:rPr>
                <w:rFonts w:eastAsia="Times New Roman"/>
                <w:sz w:val="26"/>
                <w:szCs w:val="26"/>
                <w:lang w:eastAsia="en-US"/>
              </w:rPr>
              <w:t>2.974</w:t>
            </w:r>
          </w:p>
        </w:tc>
        <w:tc>
          <w:tcPr>
            <w:tcW w:w="841" w:type="dxa"/>
            <w:tcBorders>
              <w:top w:val="nil"/>
              <w:left w:val="nil"/>
              <w:bottom w:val="single" w:color="auto" w:sz="4" w:space="0"/>
              <w:right w:val="single" w:color="auto" w:sz="4" w:space="0"/>
            </w:tcBorders>
            <w:shd w:val="clear" w:color="auto" w:fill="auto"/>
            <w:noWrap/>
            <w:vAlign w:val="center"/>
          </w:tcPr>
          <w:p w14:paraId="21A44932">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3.234</w:t>
            </w:r>
          </w:p>
        </w:tc>
        <w:tc>
          <w:tcPr>
            <w:tcW w:w="1155" w:type="dxa"/>
            <w:tcBorders>
              <w:top w:val="nil"/>
              <w:left w:val="nil"/>
              <w:bottom w:val="single" w:color="auto" w:sz="4" w:space="0"/>
              <w:right w:val="single" w:color="auto" w:sz="4" w:space="0"/>
            </w:tcBorders>
            <w:shd w:val="clear" w:color="auto" w:fill="auto"/>
            <w:noWrap/>
            <w:vAlign w:val="center"/>
          </w:tcPr>
          <w:p w14:paraId="29385B50">
            <w:pPr>
              <w:keepNext w:val="0"/>
              <w:keepLines w:val="0"/>
              <w:widowControl/>
              <w:suppressLineNumbers w:val="0"/>
              <w:jc w:val="center"/>
              <w:textAlignment w:val="bottom"/>
              <w:rPr>
                <w:rFonts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3.079</w:t>
            </w:r>
          </w:p>
        </w:tc>
        <w:tc>
          <w:tcPr>
            <w:tcW w:w="801" w:type="dxa"/>
            <w:tcBorders>
              <w:top w:val="nil"/>
              <w:left w:val="nil"/>
              <w:bottom w:val="single" w:color="auto" w:sz="4" w:space="0"/>
              <w:right w:val="single" w:color="auto" w:sz="4" w:space="0"/>
            </w:tcBorders>
            <w:shd w:val="clear" w:color="auto" w:fill="auto"/>
            <w:noWrap/>
            <w:vAlign w:val="center"/>
          </w:tcPr>
          <w:p w14:paraId="5DF8BBA5">
            <w:pPr>
              <w:spacing w:before="120" w:line="240" w:lineRule="auto"/>
              <w:jc w:val="right"/>
              <w:rPr>
                <w:rFonts w:eastAsia="Times New Roman"/>
                <w:sz w:val="26"/>
                <w:szCs w:val="26"/>
                <w:lang w:eastAsia="en-US"/>
              </w:rPr>
            </w:pPr>
            <w:r>
              <w:rPr>
                <w:rFonts w:eastAsia="Times New Roman"/>
                <w:sz w:val="26"/>
                <w:szCs w:val="26"/>
                <w:lang w:eastAsia="en-US"/>
              </w:rPr>
              <w:t>2.944</w:t>
            </w:r>
          </w:p>
        </w:tc>
        <w:tc>
          <w:tcPr>
            <w:tcW w:w="801" w:type="dxa"/>
            <w:tcBorders>
              <w:top w:val="nil"/>
              <w:left w:val="nil"/>
              <w:bottom w:val="single" w:color="auto" w:sz="4" w:space="0"/>
              <w:right w:val="single" w:color="auto" w:sz="4" w:space="0"/>
            </w:tcBorders>
            <w:shd w:val="clear" w:color="auto" w:fill="auto"/>
            <w:noWrap/>
            <w:vAlign w:val="center"/>
          </w:tcPr>
          <w:p w14:paraId="56BCC361">
            <w:pPr>
              <w:spacing w:before="120" w:line="240" w:lineRule="auto"/>
              <w:jc w:val="right"/>
              <w:rPr>
                <w:rFonts w:eastAsia="Times New Roman"/>
                <w:sz w:val="26"/>
                <w:szCs w:val="26"/>
                <w:lang w:eastAsia="en-US"/>
              </w:rPr>
            </w:pPr>
            <w:r>
              <w:rPr>
                <w:rFonts w:eastAsia="Times New Roman"/>
                <w:sz w:val="26"/>
                <w:szCs w:val="26"/>
                <w:lang w:eastAsia="en-US"/>
              </w:rPr>
              <w:t>3.079</w:t>
            </w:r>
          </w:p>
        </w:tc>
        <w:tc>
          <w:tcPr>
            <w:tcW w:w="801" w:type="dxa"/>
            <w:tcBorders>
              <w:top w:val="nil"/>
              <w:left w:val="nil"/>
              <w:bottom w:val="single" w:color="auto" w:sz="4" w:space="0"/>
              <w:right w:val="single" w:color="auto" w:sz="4" w:space="0"/>
            </w:tcBorders>
            <w:shd w:val="clear" w:color="auto" w:fill="auto"/>
            <w:noWrap/>
            <w:vAlign w:val="center"/>
          </w:tcPr>
          <w:p w14:paraId="5F0A39C6">
            <w:pPr>
              <w:spacing w:before="120" w:line="240" w:lineRule="auto"/>
              <w:jc w:val="right"/>
              <w:rPr>
                <w:rFonts w:eastAsia="Times New Roman"/>
                <w:sz w:val="26"/>
                <w:szCs w:val="26"/>
                <w:lang w:eastAsia="en-US"/>
              </w:rPr>
            </w:pPr>
            <w:r>
              <w:rPr>
                <w:rFonts w:eastAsia="Times New Roman"/>
                <w:sz w:val="26"/>
                <w:szCs w:val="26"/>
                <w:lang w:eastAsia="en-US"/>
              </w:rPr>
              <w:t>3.081</w:t>
            </w:r>
          </w:p>
        </w:tc>
        <w:tc>
          <w:tcPr>
            <w:tcW w:w="801" w:type="dxa"/>
            <w:tcBorders>
              <w:top w:val="nil"/>
              <w:left w:val="nil"/>
              <w:bottom w:val="single" w:color="auto" w:sz="4" w:space="0"/>
              <w:right w:val="single" w:color="auto" w:sz="4" w:space="0"/>
            </w:tcBorders>
            <w:shd w:val="clear" w:color="auto" w:fill="auto"/>
            <w:noWrap/>
            <w:vAlign w:val="center"/>
          </w:tcPr>
          <w:p w14:paraId="082958DF">
            <w:pPr>
              <w:spacing w:before="120" w:line="240" w:lineRule="auto"/>
              <w:jc w:val="right"/>
              <w:rPr>
                <w:rFonts w:eastAsia="Times New Roman"/>
                <w:sz w:val="26"/>
                <w:szCs w:val="26"/>
                <w:lang w:eastAsia="en-US"/>
              </w:rPr>
            </w:pPr>
            <w:r>
              <w:rPr>
                <w:rFonts w:eastAsia="Times New Roman"/>
                <w:sz w:val="26"/>
                <w:szCs w:val="26"/>
                <w:lang w:eastAsia="en-US"/>
              </w:rPr>
              <w:t>3.081</w:t>
            </w:r>
          </w:p>
        </w:tc>
        <w:tc>
          <w:tcPr>
            <w:tcW w:w="801" w:type="dxa"/>
            <w:tcBorders>
              <w:top w:val="nil"/>
              <w:left w:val="nil"/>
              <w:bottom w:val="single" w:color="auto" w:sz="4" w:space="0"/>
              <w:right w:val="single" w:color="auto" w:sz="4" w:space="0"/>
            </w:tcBorders>
            <w:shd w:val="clear" w:color="auto" w:fill="auto"/>
            <w:noWrap/>
            <w:vAlign w:val="center"/>
          </w:tcPr>
          <w:p w14:paraId="61ED9911">
            <w:pPr>
              <w:spacing w:before="120" w:line="240" w:lineRule="auto"/>
              <w:jc w:val="right"/>
              <w:rPr>
                <w:rFonts w:eastAsia="Times New Roman"/>
                <w:sz w:val="26"/>
                <w:szCs w:val="26"/>
                <w:lang w:eastAsia="en-US"/>
              </w:rPr>
            </w:pPr>
            <w:r>
              <w:rPr>
                <w:rFonts w:eastAsia="Times New Roman"/>
                <w:sz w:val="26"/>
                <w:szCs w:val="26"/>
                <w:lang w:eastAsia="en-US"/>
              </w:rPr>
              <w:t>2.971</w:t>
            </w:r>
          </w:p>
        </w:tc>
        <w:tc>
          <w:tcPr>
            <w:tcW w:w="902" w:type="dxa"/>
            <w:tcBorders>
              <w:top w:val="nil"/>
              <w:left w:val="nil"/>
              <w:bottom w:val="single" w:color="auto" w:sz="4" w:space="0"/>
              <w:right w:val="single" w:color="auto" w:sz="4" w:space="0"/>
            </w:tcBorders>
            <w:shd w:val="clear" w:color="auto" w:fill="auto"/>
            <w:noWrap/>
            <w:vAlign w:val="center"/>
          </w:tcPr>
          <w:p w14:paraId="6966A7DB">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2.989</w:t>
            </w:r>
          </w:p>
        </w:tc>
        <w:tc>
          <w:tcPr>
            <w:tcW w:w="1155" w:type="dxa"/>
            <w:tcBorders>
              <w:top w:val="nil"/>
              <w:left w:val="nil"/>
              <w:bottom w:val="single" w:color="auto" w:sz="4" w:space="0"/>
              <w:right w:val="single" w:color="auto" w:sz="4" w:space="0"/>
            </w:tcBorders>
            <w:shd w:val="clear" w:color="auto" w:fill="auto"/>
            <w:noWrap/>
            <w:vAlign w:val="center"/>
          </w:tcPr>
          <w:p w14:paraId="4C058D26">
            <w:pPr>
              <w:keepNext w:val="0"/>
              <w:keepLines w:val="0"/>
              <w:widowControl/>
              <w:suppressLineNumbers w:val="0"/>
              <w:jc w:val="center"/>
              <w:textAlignment w:val="bottom"/>
              <w:rPr>
                <w:rFonts w:hint="default"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3.024</w:t>
            </w:r>
          </w:p>
        </w:tc>
      </w:tr>
      <w:tr w14:paraId="5365F4AD">
        <w:tblPrEx>
          <w:tblCellMar>
            <w:top w:w="0" w:type="dxa"/>
            <w:left w:w="108" w:type="dxa"/>
            <w:bottom w:w="0" w:type="dxa"/>
            <w:right w:w="108" w:type="dxa"/>
          </w:tblCellMar>
        </w:tblPrEx>
        <w:trPr>
          <w:trHeight w:val="310" w:hRule="atLeast"/>
          <w:jc w:val="center"/>
        </w:trPr>
        <w:tc>
          <w:tcPr>
            <w:tcW w:w="1826" w:type="dxa"/>
            <w:tcBorders>
              <w:top w:val="nil"/>
              <w:left w:val="single" w:color="auto" w:sz="4" w:space="0"/>
              <w:bottom w:val="single" w:color="auto" w:sz="4" w:space="0"/>
              <w:right w:val="single" w:color="auto" w:sz="4" w:space="0"/>
            </w:tcBorders>
            <w:shd w:val="clear" w:color="auto" w:fill="auto"/>
            <w:noWrap/>
            <w:vAlign w:val="center"/>
          </w:tcPr>
          <w:p w14:paraId="4B6187F4">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801" w:type="dxa"/>
            <w:tcBorders>
              <w:top w:val="nil"/>
              <w:left w:val="nil"/>
              <w:bottom w:val="single" w:color="auto" w:sz="4" w:space="0"/>
              <w:right w:val="single" w:color="auto" w:sz="4" w:space="0"/>
            </w:tcBorders>
            <w:shd w:val="clear" w:color="auto" w:fill="auto"/>
            <w:noWrap/>
            <w:vAlign w:val="center"/>
          </w:tcPr>
          <w:p w14:paraId="546173FC">
            <w:pPr>
              <w:spacing w:before="120" w:line="240" w:lineRule="auto"/>
              <w:jc w:val="right"/>
              <w:rPr>
                <w:rFonts w:eastAsia="Times New Roman"/>
                <w:sz w:val="26"/>
                <w:szCs w:val="26"/>
                <w:lang w:eastAsia="en-US"/>
              </w:rPr>
            </w:pPr>
            <w:r>
              <w:rPr>
                <w:rFonts w:eastAsia="Times New Roman"/>
                <w:sz w:val="26"/>
                <w:szCs w:val="26"/>
                <w:lang w:eastAsia="en-US"/>
              </w:rPr>
              <w:t>3.071</w:t>
            </w:r>
          </w:p>
        </w:tc>
        <w:tc>
          <w:tcPr>
            <w:tcW w:w="801" w:type="dxa"/>
            <w:tcBorders>
              <w:top w:val="nil"/>
              <w:left w:val="nil"/>
              <w:bottom w:val="single" w:color="auto" w:sz="4" w:space="0"/>
              <w:right w:val="single" w:color="auto" w:sz="4" w:space="0"/>
            </w:tcBorders>
            <w:shd w:val="clear" w:color="auto" w:fill="auto"/>
            <w:noWrap/>
            <w:vAlign w:val="center"/>
          </w:tcPr>
          <w:p w14:paraId="10858A02">
            <w:pPr>
              <w:spacing w:before="120" w:line="240" w:lineRule="auto"/>
              <w:jc w:val="right"/>
              <w:rPr>
                <w:rFonts w:eastAsia="Times New Roman"/>
                <w:sz w:val="26"/>
                <w:szCs w:val="26"/>
                <w:lang w:eastAsia="en-US"/>
              </w:rPr>
            </w:pPr>
            <w:r>
              <w:rPr>
                <w:rFonts w:eastAsia="Times New Roman"/>
                <w:sz w:val="26"/>
                <w:szCs w:val="26"/>
                <w:lang w:eastAsia="en-US"/>
              </w:rPr>
              <w:t>3.071</w:t>
            </w:r>
          </w:p>
        </w:tc>
        <w:tc>
          <w:tcPr>
            <w:tcW w:w="801" w:type="dxa"/>
            <w:tcBorders>
              <w:top w:val="nil"/>
              <w:left w:val="nil"/>
              <w:bottom w:val="single" w:color="auto" w:sz="4" w:space="0"/>
              <w:right w:val="single" w:color="auto" w:sz="4" w:space="0"/>
            </w:tcBorders>
            <w:shd w:val="clear" w:color="auto" w:fill="auto"/>
            <w:noWrap/>
            <w:vAlign w:val="center"/>
          </w:tcPr>
          <w:p w14:paraId="68DEBF87">
            <w:pPr>
              <w:spacing w:before="120" w:line="240" w:lineRule="auto"/>
              <w:jc w:val="right"/>
              <w:rPr>
                <w:rFonts w:eastAsia="Times New Roman"/>
                <w:sz w:val="26"/>
                <w:szCs w:val="26"/>
                <w:lang w:eastAsia="en-US"/>
              </w:rPr>
            </w:pPr>
            <w:r>
              <w:rPr>
                <w:rFonts w:eastAsia="Times New Roman"/>
                <w:sz w:val="26"/>
                <w:szCs w:val="26"/>
                <w:lang w:eastAsia="en-US"/>
              </w:rPr>
              <w:t>3.429</w:t>
            </w:r>
          </w:p>
        </w:tc>
        <w:tc>
          <w:tcPr>
            <w:tcW w:w="801" w:type="dxa"/>
            <w:tcBorders>
              <w:top w:val="nil"/>
              <w:left w:val="nil"/>
              <w:bottom w:val="single" w:color="auto" w:sz="4" w:space="0"/>
              <w:right w:val="single" w:color="auto" w:sz="4" w:space="0"/>
            </w:tcBorders>
            <w:shd w:val="clear" w:color="auto" w:fill="auto"/>
            <w:noWrap/>
            <w:vAlign w:val="center"/>
          </w:tcPr>
          <w:p w14:paraId="5B8F9023">
            <w:pPr>
              <w:spacing w:before="120" w:line="240" w:lineRule="auto"/>
              <w:jc w:val="right"/>
              <w:rPr>
                <w:rFonts w:eastAsia="Times New Roman"/>
                <w:sz w:val="26"/>
                <w:szCs w:val="26"/>
                <w:lang w:eastAsia="en-US"/>
              </w:rPr>
            </w:pPr>
            <w:r>
              <w:rPr>
                <w:rFonts w:eastAsia="Times New Roman"/>
                <w:sz w:val="26"/>
                <w:szCs w:val="26"/>
                <w:lang w:eastAsia="en-US"/>
              </w:rPr>
              <w:t>3.385</w:t>
            </w:r>
          </w:p>
        </w:tc>
        <w:tc>
          <w:tcPr>
            <w:tcW w:w="1155" w:type="dxa"/>
            <w:tcBorders>
              <w:top w:val="nil"/>
              <w:left w:val="nil"/>
              <w:bottom w:val="single" w:color="auto" w:sz="4" w:space="0"/>
              <w:right w:val="single" w:color="auto" w:sz="4" w:space="0"/>
            </w:tcBorders>
            <w:shd w:val="clear" w:color="auto" w:fill="auto"/>
            <w:noWrap/>
            <w:vAlign w:val="center"/>
          </w:tcPr>
          <w:p w14:paraId="4B03282E">
            <w:pPr>
              <w:spacing w:before="120" w:line="240" w:lineRule="auto"/>
              <w:jc w:val="center"/>
              <w:rPr>
                <w:rFonts w:eastAsia="Times New Roman"/>
                <w:b/>
                <w:bCs/>
                <w:sz w:val="26"/>
                <w:szCs w:val="26"/>
                <w:lang w:eastAsia="en-US"/>
              </w:rPr>
            </w:pPr>
            <w:r>
              <w:rPr>
                <w:rFonts w:eastAsia="Times New Roman"/>
                <w:b/>
                <w:bCs/>
                <w:sz w:val="26"/>
                <w:szCs w:val="26"/>
                <w:lang w:eastAsia="en-US"/>
              </w:rPr>
              <w:t>3.239</w:t>
            </w:r>
          </w:p>
        </w:tc>
        <w:tc>
          <w:tcPr>
            <w:tcW w:w="801" w:type="dxa"/>
            <w:tcBorders>
              <w:top w:val="nil"/>
              <w:left w:val="nil"/>
              <w:bottom w:val="single" w:color="auto" w:sz="4" w:space="0"/>
              <w:right w:val="single" w:color="auto" w:sz="4" w:space="0"/>
            </w:tcBorders>
            <w:shd w:val="clear" w:color="auto" w:fill="auto"/>
            <w:noWrap/>
            <w:vAlign w:val="center"/>
          </w:tcPr>
          <w:p w14:paraId="3FF2A45D">
            <w:pPr>
              <w:spacing w:before="120" w:line="240" w:lineRule="auto"/>
              <w:jc w:val="right"/>
              <w:rPr>
                <w:rFonts w:eastAsia="Times New Roman"/>
                <w:sz w:val="26"/>
                <w:szCs w:val="26"/>
                <w:lang w:eastAsia="en-US"/>
              </w:rPr>
            </w:pPr>
            <w:r>
              <w:rPr>
                <w:rFonts w:eastAsia="Times New Roman"/>
                <w:sz w:val="26"/>
                <w:szCs w:val="26"/>
                <w:lang w:eastAsia="en-US"/>
              </w:rPr>
              <w:t>3.462</w:t>
            </w:r>
          </w:p>
        </w:tc>
        <w:tc>
          <w:tcPr>
            <w:tcW w:w="801" w:type="dxa"/>
            <w:tcBorders>
              <w:top w:val="nil"/>
              <w:left w:val="nil"/>
              <w:bottom w:val="single" w:color="auto" w:sz="4" w:space="0"/>
              <w:right w:val="single" w:color="auto" w:sz="4" w:space="0"/>
            </w:tcBorders>
            <w:shd w:val="clear" w:color="auto" w:fill="auto"/>
            <w:noWrap/>
            <w:vAlign w:val="center"/>
          </w:tcPr>
          <w:p w14:paraId="0602ED9E">
            <w:pPr>
              <w:spacing w:before="120" w:line="240" w:lineRule="auto"/>
              <w:jc w:val="right"/>
              <w:rPr>
                <w:rFonts w:eastAsia="Times New Roman"/>
                <w:sz w:val="26"/>
                <w:szCs w:val="26"/>
                <w:lang w:eastAsia="en-US"/>
              </w:rPr>
            </w:pPr>
            <w:r>
              <w:rPr>
                <w:rFonts w:eastAsia="Times New Roman"/>
                <w:sz w:val="26"/>
                <w:szCs w:val="26"/>
                <w:lang w:eastAsia="en-US"/>
              </w:rPr>
              <w:t>3.083</w:t>
            </w:r>
          </w:p>
        </w:tc>
        <w:tc>
          <w:tcPr>
            <w:tcW w:w="801" w:type="dxa"/>
            <w:tcBorders>
              <w:top w:val="nil"/>
              <w:left w:val="nil"/>
              <w:bottom w:val="single" w:color="auto" w:sz="4" w:space="0"/>
              <w:right w:val="single" w:color="auto" w:sz="4" w:space="0"/>
            </w:tcBorders>
            <w:shd w:val="clear" w:color="auto" w:fill="auto"/>
            <w:noWrap/>
            <w:vAlign w:val="center"/>
          </w:tcPr>
          <w:p w14:paraId="01346610">
            <w:pPr>
              <w:spacing w:before="120" w:line="240" w:lineRule="auto"/>
              <w:jc w:val="right"/>
              <w:rPr>
                <w:rFonts w:eastAsia="Times New Roman"/>
                <w:sz w:val="26"/>
                <w:szCs w:val="26"/>
                <w:lang w:eastAsia="en-US"/>
              </w:rPr>
            </w:pPr>
            <w:r>
              <w:rPr>
                <w:rFonts w:eastAsia="Times New Roman"/>
                <w:sz w:val="26"/>
                <w:szCs w:val="26"/>
                <w:lang w:eastAsia="en-US"/>
              </w:rPr>
              <w:t>3.308</w:t>
            </w:r>
          </w:p>
        </w:tc>
        <w:tc>
          <w:tcPr>
            <w:tcW w:w="841" w:type="dxa"/>
            <w:tcBorders>
              <w:top w:val="nil"/>
              <w:left w:val="nil"/>
              <w:bottom w:val="single" w:color="auto" w:sz="4" w:space="0"/>
              <w:right w:val="single" w:color="auto" w:sz="4" w:space="0"/>
            </w:tcBorders>
            <w:shd w:val="clear" w:color="auto" w:fill="auto"/>
            <w:noWrap/>
            <w:vAlign w:val="center"/>
          </w:tcPr>
          <w:p w14:paraId="0DF3DE95">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3.879</w:t>
            </w:r>
          </w:p>
        </w:tc>
        <w:tc>
          <w:tcPr>
            <w:tcW w:w="1155" w:type="dxa"/>
            <w:tcBorders>
              <w:top w:val="nil"/>
              <w:left w:val="nil"/>
              <w:bottom w:val="single" w:color="auto" w:sz="4" w:space="0"/>
              <w:right w:val="single" w:color="auto" w:sz="4" w:space="0"/>
            </w:tcBorders>
            <w:shd w:val="clear" w:color="auto" w:fill="auto"/>
            <w:noWrap/>
            <w:vAlign w:val="center"/>
          </w:tcPr>
          <w:p w14:paraId="7F606E26">
            <w:pPr>
              <w:keepNext w:val="0"/>
              <w:keepLines w:val="0"/>
              <w:widowControl/>
              <w:suppressLineNumbers w:val="0"/>
              <w:jc w:val="center"/>
              <w:textAlignment w:val="bottom"/>
              <w:rPr>
                <w:rFonts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3.433</w:t>
            </w:r>
          </w:p>
        </w:tc>
        <w:tc>
          <w:tcPr>
            <w:tcW w:w="801" w:type="dxa"/>
            <w:tcBorders>
              <w:top w:val="nil"/>
              <w:left w:val="nil"/>
              <w:bottom w:val="single" w:color="auto" w:sz="4" w:space="0"/>
              <w:right w:val="single" w:color="auto" w:sz="4" w:space="0"/>
            </w:tcBorders>
            <w:shd w:val="clear" w:color="auto" w:fill="auto"/>
            <w:noWrap/>
            <w:vAlign w:val="center"/>
          </w:tcPr>
          <w:p w14:paraId="45C950F7">
            <w:pPr>
              <w:spacing w:before="120" w:line="240" w:lineRule="auto"/>
              <w:jc w:val="right"/>
              <w:rPr>
                <w:rFonts w:eastAsia="Times New Roman"/>
                <w:sz w:val="26"/>
                <w:szCs w:val="26"/>
                <w:lang w:eastAsia="en-US"/>
              </w:rPr>
            </w:pPr>
            <w:r>
              <w:rPr>
                <w:rFonts w:eastAsia="Times New Roman"/>
                <w:sz w:val="26"/>
                <w:szCs w:val="26"/>
                <w:lang w:eastAsia="en-US"/>
              </w:rPr>
              <w:t>3.154</w:t>
            </w:r>
          </w:p>
        </w:tc>
        <w:tc>
          <w:tcPr>
            <w:tcW w:w="801" w:type="dxa"/>
            <w:tcBorders>
              <w:top w:val="nil"/>
              <w:left w:val="nil"/>
              <w:bottom w:val="single" w:color="auto" w:sz="4" w:space="0"/>
              <w:right w:val="single" w:color="auto" w:sz="4" w:space="0"/>
            </w:tcBorders>
            <w:shd w:val="clear" w:color="auto" w:fill="auto"/>
            <w:noWrap/>
            <w:vAlign w:val="center"/>
          </w:tcPr>
          <w:p w14:paraId="67F371BA">
            <w:pPr>
              <w:spacing w:before="120" w:line="240" w:lineRule="auto"/>
              <w:jc w:val="right"/>
              <w:rPr>
                <w:rFonts w:eastAsia="Times New Roman"/>
                <w:sz w:val="26"/>
                <w:szCs w:val="26"/>
                <w:lang w:eastAsia="en-US"/>
              </w:rPr>
            </w:pPr>
            <w:r>
              <w:rPr>
                <w:rFonts w:eastAsia="Times New Roman"/>
                <w:sz w:val="26"/>
                <w:szCs w:val="26"/>
                <w:lang w:eastAsia="en-US"/>
              </w:rPr>
              <w:t>3.250</w:t>
            </w:r>
          </w:p>
        </w:tc>
        <w:tc>
          <w:tcPr>
            <w:tcW w:w="801" w:type="dxa"/>
            <w:tcBorders>
              <w:top w:val="nil"/>
              <w:left w:val="nil"/>
              <w:bottom w:val="single" w:color="auto" w:sz="4" w:space="0"/>
              <w:right w:val="single" w:color="auto" w:sz="4" w:space="0"/>
            </w:tcBorders>
            <w:shd w:val="clear" w:color="auto" w:fill="auto"/>
            <w:noWrap/>
            <w:vAlign w:val="center"/>
          </w:tcPr>
          <w:p w14:paraId="3267F6A0">
            <w:pPr>
              <w:spacing w:before="120" w:line="240" w:lineRule="auto"/>
              <w:jc w:val="right"/>
              <w:rPr>
                <w:rFonts w:eastAsia="Times New Roman"/>
                <w:sz w:val="26"/>
                <w:szCs w:val="26"/>
                <w:lang w:eastAsia="en-US"/>
              </w:rPr>
            </w:pPr>
            <w:r>
              <w:rPr>
                <w:rFonts w:eastAsia="Times New Roman"/>
                <w:sz w:val="26"/>
                <w:szCs w:val="26"/>
                <w:lang w:eastAsia="en-US"/>
              </w:rPr>
              <w:t>3.000</w:t>
            </w:r>
          </w:p>
        </w:tc>
        <w:tc>
          <w:tcPr>
            <w:tcW w:w="801" w:type="dxa"/>
            <w:tcBorders>
              <w:top w:val="nil"/>
              <w:left w:val="nil"/>
              <w:bottom w:val="single" w:color="auto" w:sz="4" w:space="0"/>
              <w:right w:val="single" w:color="auto" w:sz="4" w:space="0"/>
            </w:tcBorders>
            <w:shd w:val="clear" w:color="auto" w:fill="auto"/>
            <w:noWrap/>
            <w:vAlign w:val="center"/>
          </w:tcPr>
          <w:p w14:paraId="540B7B30">
            <w:pPr>
              <w:spacing w:before="120" w:line="240" w:lineRule="auto"/>
              <w:jc w:val="right"/>
              <w:rPr>
                <w:rFonts w:eastAsia="Times New Roman"/>
                <w:sz w:val="26"/>
                <w:szCs w:val="26"/>
                <w:lang w:eastAsia="en-US"/>
              </w:rPr>
            </w:pPr>
            <w:r>
              <w:rPr>
                <w:rFonts w:eastAsia="Times New Roman"/>
                <w:sz w:val="26"/>
                <w:szCs w:val="26"/>
                <w:lang w:eastAsia="en-US"/>
              </w:rPr>
              <w:t>3.231</w:t>
            </w:r>
          </w:p>
        </w:tc>
        <w:tc>
          <w:tcPr>
            <w:tcW w:w="801" w:type="dxa"/>
            <w:tcBorders>
              <w:top w:val="nil"/>
              <w:left w:val="nil"/>
              <w:bottom w:val="single" w:color="auto" w:sz="4" w:space="0"/>
              <w:right w:val="single" w:color="auto" w:sz="4" w:space="0"/>
            </w:tcBorders>
            <w:shd w:val="clear" w:color="auto" w:fill="auto"/>
            <w:noWrap/>
            <w:vAlign w:val="center"/>
          </w:tcPr>
          <w:p w14:paraId="212085E6">
            <w:pPr>
              <w:spacing w:before="120" w:line="240" w:lineRule="auto"/>
              <w:jc w:val="right"/>
              <w:rPr>
                <w:rFonts w:eastAsia="Times New Roman"/>
                <w:sz w:val="26"/>
                <w:szCs w:val="26"/>
                <w:lang w:eastAsia="en-US"/>
              </w:rPr>
            </w:pPr>
            <w:r>
              <w:rPr>
                <w:rFonts w:eastAsia="Times New Roman"/>
                <w:sz w:val="26"/>
                <w:szCs w:val="26"/>
                <w:lang w:eastAsia="en-US"/>
              </w:rPr>
              <w:t>2.923</w:t>
            </w:r>
          </w:p>
        </w:tc>
        <w:tc>
          <w:tcPr>
            <w:tcW w:w="902" w:type="dxa"/>
            <w:tcBorders>
              <w:top w:val="nil"/>
              <w:left w:val="nil"/>
              <w:bottom w:val="single" w:color="auto" w:sz="4" w:space="0"/>
              <w:right w:val="single" w:color="auto" w:sz="4" w:space="0"/>
            </w:tcBorders>
            <w:shd w:val="clear" w:color="auto" w:fill="auto"/>
            <w:noWrap/>
            <w:vAlign w:val="center"/>
          </w:tcPr>
          <w:p w14:paraId="1A23A2CF">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3.128</w:t>
            </w:r>
          </w:p>
        </w:tc>
        <w:tc>
          <w:tcPr>
            <w:tcW w:w="1155" w:type="dxa"/>
            <w:tcBorders>
              <w:top w:val="nil"/>
              <w:left w:val="nil"/>
              <w:bottom w:val="single" w:color="auto" w:sz="4" w:space="0"/>
              <w:right w:val="single" w:color="auto" w:sz="4" w:space="0"/>
            </w:tcBorders>
            <w:shd w:val="clear" w:color="auto" w:fill="auto"/>
            <w:noWrap/>
            <w:vAlign w:val="center"/>
          </w:tcPr>
          <w:p w14:paraId="572060C0">
            <w:pPr>
              <w:keepNext w:val="0"/>
              <w:keepLines w:val="0"/>
              <w:widowControl/>
              <w:suppressLineNumbers w:val="0"/>
              <w:jc w:val="center"/>
              <w:textAlignment w:val="bottom"/>
              <w:rPr>
                <w:rFonts w:hint="default"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3.114</w:t>
            </w:r>
          </w:p>
        </w:tc>
      </w:tr>
      <w:tr w14:paraId="1C25FFDE">
        <w:tblPrEx>
          <w:tblCellMar>
            <w:top w:w="0" w:type="dxa"/>
            <w:left w:w="108" w:type="dxa"/>
            <w:bottom w:w="0" w:type="dxa"/>
            <w:right w:w="108" w:type="dxa"/>
          </w:tblCellMar>
        </w:tblPrEx>
        <w:trPr>
          <w:trHeight w:val="310" w:hRule="atLeast"/>
          <w:jc w:val="center"/>
        </w:trPr>
        <w:tc>
          <w:tcPr>
            <w:tcW w:w="1826" w:type="dxa"/>
            <w:tcBorders>
              <w:top w:val="nil"/>
              <w:left w:val="single" w:color="auto" w:sz="4" w:space="0"/>
              <w:bottom w:val="single" w:color="auto" w:sz="4" w:space="0"/>
              <w:right w:val="single" w:color="auto" w:sz="4" w:space="0"/>
            </w:tcBorders>
            <w:shd w:val="clear" w:color="auto" w:fill="auto"/>
            <w:noWrap/>
            <w:vAlign w:val="center"/>
          </w:tcPr>
          <w:p w14:paraId="588AC21E">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Cựu sinh viên</w:t>
            </w:r>
          </w:p>
        </w:tc>
        <w:tc>
          <w:tcPr>
            <w:tcW w:w="801" w:type="dxa"/>
            <w:tcBorders>
              <w:top w:val="nil"/>
              <w:left w:val="nil"/>
              <w:bottom w:val="single" w:color="auto" w:sz="4" w:space="0"/>
              <w:right w:val="single" w:color="auto" w:sz="4" w:space="0"/>
            </w:tcBorders>
            <w:shd w:val="clear" w:color="auto" w:fill="auto"/>
            <w:noWrap/>
            <w:vAlign w:val="center"/>
          </w:tcPr>
          <w:p w14:paraId="0A032D5D">
            <w:pPr>
              <w:spacing w:before="120" w:line="240" w:lineRule="auto"/>
              <w:jc w:val="right"/>
              <w:rPr>
                <w:rFonts w:eastAsia="Times New Roman"/>
                <w:sz w:val="26"/>
                <w:szCs w:val="26"/>
                <w:lang w:eastAsia="en-US"/>
              </w:rPr>
            </w:pPr>
            <w:r>
              <w:rPr>
                <w:rFonts w:eastAsia="Times New Roman"/>
                <w:sz w:val="26"/>
                <w:szCs w:val="26"/>
                <w:lang w:eastAsia="en-US"/>
              </w:rPr>
              <w:t>3.263</w:t>
            </w:r>
          </w:p>
        </w:tc>
        <w:tc>
          <w:tcPr>
            <w:tcW w:w="801" w:type="dxa"/>
            <w:tcBorders>
              <w:top w:val="nil"/>
              <w:left w:val="nil"/>
              <w:bottom w:val="single" w:color="auto" w:sz="4" w:space="0"/>
              <w:right w:val="single" w:color="auto" w:sz="4" w:space="0"/>
            </w:tcBorders>
            <w:shd w:val="clear" w:color="auto" w:fill="auto"/>
            <w:noWrap/>
            <w:vAlign w:val="center"/>
          </w:tcPr>
          <w:p w14:paraId="25392F7C">
            <w:pPr>
              <w:spacing w:before="120" w:line="240" w:lineRule="auto"/>
              <w:jc w:val="right"/>
              <w:rPr>
                <w:rFonts w:eastAsia="Times New Roman"/>
                <w:sz w:val="26"/>
                <w:szCs w:val="26"/>
                <w:lang w:eastAsia="en-US"/>
              </w:rPr>
            </w:pPr>
            <w:r>
              <w:rPr>
                <w:rFonts w:eastAsia="Times New Roman"/>
                <w:sz w:val="26"/>
                <w:szCs w:val="26"/>
                <w:lang w:eastAsia="en-US"/>
              </w:rPr>
              <w:t>3.211</w:t>
            </w:r>
          </w:p>
        </w:tc>
        <w:tc>
          <w:tcPr>
            <w:tcW w:w="801" w:type="dxa"/>
            <w:tcBorders>
              <w:top w:val="nil"/>
              <w:left w:val="nil"/>
              <w:bottom w:val="single" w:color="auto" w:sz="4" w:space="0"/>
              <w:right w:val="single" w:color="auto" w:sz="4" w:space="0"/>
            </w:tcBorders>
            <w:shd w:val="clear" w:color="auto" w:fill="auto"/>
            <w:noWrap/>
            <w:vAlign w:val="center"/>
          </w:tcPr>
          <w:p w14:paraId="22C9A811">
            <w:pPr>
              <w:spacing w:before="120" w:line="240" w:lineRule="auto"/>
              <w:jc w:val="right"/>
              <w:rPr>
                <w:rFonts w:eastAsia="Times New Roman"/>
                <w:sz w:val="26"/>
                <w:szCs w:val="26"/>
                <w:lang w:eastAsia="en-US"/>
              </w:rPr>
            </w:pPr>
            <w:r>
              <w:rPr>
                <w:rFonts w:eastAsia="Times New Roman"/>
                <w:sz w:val="26"/>
                <w:szCs w:val="26"/>
                <w:lang w:eastAsia="en-US"/>
              </w:rPr>
              <w:t>3.474</w:t>
            </w:r>
          </w:p>
        </w:tc>
        <w:tc>
          <w:tcPr>
            <w:tcW w:w="801" w:type="dxa"/>
            <w:tcBorders>
              <w:top w:val="nil"/>
              <w:left w:val="nil"/>
              <w:bottom w:val="single" w:color="auto" w:sz="4" w:space="0"/>
              <w:right w:val="single" w:color="auto" w:sz="4" w:space="0"/>
            </w:tcBorders>
            <w:shd w:val="clear" w:color="auto" w:fill="auto"/>
            <w:noWrap/>
            <w:vAlign w:val="center"/>
          </w:tcPr>
          <w:p w14:paraId="44971B30">
            <w:pPr>
              <w:spacing w:before="120" w:line="240" w:lineRule="auto"/>
              <w:jc w:val="right"/>
              <w:rPr>
                <w:rFonts w:eastAsia="Times New Roman"/>
                <w:sz w:val="26"/>
                <w:szCs w:val="26"/>
                <w:lang w:eastAsia="en-US"/>
              </w:rPr>
            </w:pPr>
            <w:r>
              <w:rPr>
                <w:rFonts w:eastAsia="Times New Roman"/>
                <w:sz w:val="26"/>
                <w:szCs w:val="26"/>
                <w:lang w:eastAsia="en-US"/>
              </w:rPr>
              <w:t>3.579</w:t>
            </w:r>
          </w:p>
        </w:tc>
        <w:tc>
          <w:tcPr>
            <w:tcW w:w="1155" w:type="dxa"/>
            <w:tcBorders>
              <w:top w:val="nil"/>
              <w:left w:val="nil"/>
              <w:bottom w:val="single" w:color="auto" w:sz="4" w:space="0"/>
              <w:right w:val="single" w:color="auto" w:sz="4" w:space="0"/>
            </w:tcBorders>
            <w:shd w:val="clear" w:color="auto" w:fill="auto"/>
            <w:noWrap/>
            <w:vAlign w:val="center"/>
          </w:tcPr>
          <w:p w14:paraId="47E2E699">
            <w:pPr>
              <w:spacing w:before="120" w:line="240" w:lineRule="auto"/>
              <w:jc w:val="center"/>
              <w:rPr>
                <w:rFonts w:eastAsia="Times New Roman"/>
                <w:b/>
                <w:bCs/>
                <w:sz w:val="26"/>
                <w:szCs w:val="26"/>
                <w:lang w:eastAsia="en-US"/>
              </w:rPr>
            </w:pPr>
            <w:r>
              <w:rPr>
                <w:rFonts w:eastAsia="Times New Roman"/>
                <w:b/>
                <w:bCs/>
                <w:sz w:val="26"/>
                <w:szCs w:val="26"/>
                <w:lang w:eastAsia="en-US"/>
              </w:rPr>
              <w:t>3.382</w:t>
            </w:r>
          </w:p>
        </w:tc>
        <w:tc>
          <w:tcPr>
            <w:tcW w:w="801" w:type="dxa"/>
            <w:tcBorders>
              <w:top w:val="nil"/>
              <w:left w:val="nil"/>
              <w:bottom w:val="single" w:color="auto" w:sz="4" w:space="0"/>
              <w:right w:val="single" w:color="auto" w:sz="4" w:space="0"/>
            </w:tcBorders>
            <w:shd w:val="clear" w:color="auto" w:fill="auto"/>
            <w:noWrap/>
            <w:vAlign w:val="center"/>
          </w:tcPr>
          <w:p w14:paraId="4D7E82E8">
            <w:pPr>
              <w:spacing w:before="120" w:line="240" w:lineRule="auto"/>
              <w:jc w:val="right"/>
              <w:rPr>
                <w:rFonts w:eastAsia="Times New Roman"/>
                <w:sz w:val="26"/>
                <w:szCs w:val="26"/>
                <w:lang w:eastAsia="en-US"/>
              </w:rPr>
            </w:pPr>
            <w:r>
              <w:rPr>
                <w:rFonts w:eastAsia="Times New Roman"/>
                <w:sz w:val="26"/>
                <w:szCs w:val="26"/>
                <w:lang w:eastAsia="en-US"/>
              </w:rPr>
              <w:t>3.500</w:t>
            </w:r>
          </w:p>
        </w:tc>
        <w:tc>
          <w:tcPr>
            <w:tcW w:w="801" w:type="dxa"/>
            <w:tcBorders>
              <w:top w:val="nil"/>
              <w:left w:val="nil"/>
              <w:bottom w:val="single" w:color="auto" w:sz="4" w:space="0"/>
              <w:right w:val="single" w:color="auto" w:sz="4" w:space="0"/>
            </w:tcBorders>
            <w:shd w:val="clear" w:color="auto" w:fill="auto"/>
            <w:noWrap/>
            <w:vAlign w:val="center"/>
          </w:tcPr>
          <w:p w14:paraId="5A554450">
            <w:pPr>
              <w:spacing w:before="120" w:line="240" w:lineRule="auto"/>
              <w:jc w:val="right"/>
              <w:rPr>
                <w:rFonts w:eastAsia="Times New Roman"/>
                <w:sz w:val="26"/>
                <w:szCs w:val="26"/>
                <w:lang w:eastAsia="en-US"/>
              </w:rPr>
            </w:pPr>
            <w:r>
              <w:rPr>
                <w:rFonts w:eastAsia="Times New Roman"/>
                <w:sz w:val="26"/>
                <w:szCs w:val="26"/>
                <w:lang w:eastAsia="en-US"/>
              </w:rPr>
              <w:t>3.526</w:t>
            </w:r>
          </w:p>
        </w:tc>
        <w:tc>
          <w:tcPr>
            <w:tcW w:w="801" w:type="dxa"/>
            <w:tcBorders>
              <w:top w:val="nil"/>
              <w:left w:val="nil"/>
              <w:bottom w:val="single" w:color="auto" w:sz="4" w:space="0"/>
              <w:right w:val="single" w:color="auto" w:sz="4" w:space="0"/>
            </w:tcBorders>
            <w:shd w:val="clear" w:color="auto" w:fill="auto"/>
            <w:noWrap/>
            <w:vAlign w:val="center"/>
          </w:tcPr>
          <w:p w14:paraId="574C5437">
            <w:pPr>
              <w:spacing w:before="120" w:line="240" w:lineRule="auto"/>
              <w:jc w:val="right"/>
              <w:rPr>
                <w:rFonts w:eastAsia="Times New Roman"/>
                <w:sz w:val="26"/>
                <w:szCs w:val="26"/>
                <w:lang w:eastAsia="en-US"/>
              </w:rPr>
            </w:pPr>
            <w:r>
              <w:rPr>
                <w:rFonts w:eastAsia="Times New Roman"/>
                <w:sz w:val="26"/>
                <w:szCs w:val="26"/>
                <w:lang w:eastAsia="en-US"/>
              </w:rPr>
              <w:t>3.421</w:t>
            </w:r>
          </w:p>
        </w:tc>
        <w:tc>
          <w:tcPr>
            <w:tcW w:w="841" w:type="dxa"/>
            <w:tcBorders>
              <w:top w:val="nil"/>
              <w:left w:val="nil"/>
              <w:bottom w:val="single" w:color="auto" w:sz="4" w:space="0"/>
              <w:right w:val="single" w:color="auto" w:sz="4" w:space="0"/>
            </w:tcBorders>
            <w:shd w:val="clear" w:color="auto" w:fill="auto"/>
            <w:noWrap/>
            <w:vAlign w:val="center"/>
          </w:tcPr>
          <w:p w14:paraId="7D4ACBA1">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3.981</w:t>
            </w:r>
          </w:p>
        </w:tc>
        <w:tc>
          <w:tcPr>
            <w:tcW w:w="1155" w:type="dxa"/>
            <w:tcBorders>
              <w:top w:val="nil"/>
              <w:left w:val="nil"/>
              <w:bottom w:val="single" w:color="auto" w:sz="4" w:space="0"/>
              <w:right w:val="single" w:color="auto" w:sz="4" w:space="0"/>
            </w:tcBorders>
            <w:shd w:val="clear" w:color="auto" w:fill="auto"/>
            <w:noWrap/>
            <w:vAlign w:val="center"/>
          </w:tcPr>
          <w:p w14:paraId="02992433">
            <w:pPr>
              <w:keepNext w:val="0"/>
              <w:keepLines w:val="0"/>
              <w:widowControl/>
              <w:suppressLineNumbers w:val="0"/>
              <w:jc w:val="center"/>
              <w:textAlignment w:val="bottom"/>
              <w:rPr>
                <w:rFonts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3.607</w:t>
            </w:r>
          </w:p>
        </w:tc>
        <w:tc>
          <w:tcPr>
            <w:tcW w:w="801" w:type="dxa"/>
            <w:tcBorders>
              <w:top w:val="nil"/>
              <w:left w:val="nil"/>
              <w:bottom w:val="single" w:color="auto" w:sz="4" w:space="0"/>
              <w:right w:val="single" w:color="auto" w:sz="4" w:space="0"/>
            </w:tcBorders>
            <w:shd w:val="clear" w:color="auto" w:fill="auto"/>
            <w:noWrap/>
            <w:vAlign w:val="center"/>
          </w:tcPr>
          <w:p w14:paraId="61B60A44">
            <w:pPr>
              <w:spacing w:before="120" w:line="240" w:lineRule="auto"/>
              <w:jc w:val="right"/>
              <w:rPr>
                <w:rFonts w:eastAsia="Times New Roman"/>
                <w:sz w:val="26"/>
                <w:szCs w:val="26"/>
                <w:lang w:eastAsia="en-US"/>
              </w:rPr>
            </w:pPr>
            <w:r>
              <w:rPr>
                <w:rFonts w:eastAsia="Times New Roman"/>
                <w:sz w:val="26"/>
                <w:szCs w:val="26"/>
                <w:lang w:eastAsia="en-US"/>
              </w:rPr>
              <w:t>3.211</w:t>
            </w:r>
          </w:p>
        </w:tc>
        <w:tc>
          <w:tcPr>
            <w:tcW w:w="801" w:type="dxa"/>
            <w:tcBorders>
              <w:top w:val="nil"/>
              <w:left w:val="nil"/>
              <w:bottom w:val="single" w:color="auto" w:sz="4" w:space="0"/>
              <w:right w:val="single" w:color="auto" w:sz="4" w:space="0"/>
            </w:tcBorders>
            <w:shd w:val="clear" w:color="auto" w:fill="auto"/>
            <w:noWrap/>
            <w:vAlign w:val="center"/>
          </w:tcPr>
          <w:p w14:paraId="4099F1ED">
            <w:pPr>
              <w:spacing w:before="120" w:line="240" w:lineRule="auto"/>
              <w:jc w:val="right"/>
              <w:rPr>
                <w:rFonts w:eastAsia="Times New Roman"/>
                <w:sz w:val="26"/>
                <w:szCs w:val="26"/>
                <w:lang w:eastAsia="en-US"/>
              </w:rPr>
            </w:pPr>
            <w:r>
              <w:rPr>
                <w:rFonts w:eastAsia="Times New Roman"/>
                <w:sz w:val="26"/>
                <w:szCs w:val="26"/>
                <w:lang w:eastAsia="en-US"/>
              </w:rPr>
              <w:t>3.368</w:t>
            </w:r>
          </w:p>
        </w:tc>
        <w:tc>
          <w:tcPr>
            <w:tcW w:w="801" w:type="dxa"/>
            <w:tcBorders>
              <w:top w:val="nil"/>
              <w:left w:val="nil"/>
              <w:bottom w:val="single" w:color="auto" w:sz="4" w:space="0"/>
              <w:right w:val="single" w:color="auto" w:sz="4" w:space="0"/>
            </w:tcBorders>
            <w:shd w:val="clear" w:color="auto" w:fill="auto"/>
            <w:noWrap/>
            <w:vAlign w:val="center"/>
          </w:tcPr>
          <w:p w14:paraId="551C257A">
            <w:pPr>
              <w:spacing w:before="120" w:line="240" w:lineRule="auto"/>
              <w:jc w:val="right"/>
              <w:rPr>
                <w:rFonts w:eastAsia="Times New Roman"/>
                <w:sz w:val="26"/>
                <w:szCs w:val="26"/>
                <w:lang w:eastAsia="en-US"/>
              </w:rPr>
            </w:pPr>
            <w:r>
              <w:rPr>
                <w:rFonts w:eastAsia="Times New Roman"/>
                <w:sz w:val="26"/>
                <w:szCs w:val="26"/>
                <w:lang w:eastAsia="en-US"/>
              </w:rPr>
              <w:t>3.526</w:t>
            </w:r>
          </w:p>
        </w:tc>
        <w:tc>
          <w:tcPr>
            <w:tcW w:w="801" w:type="dxa"/>
            <w:tcBorders>
              <w:top w:val="nil"/>
              <w:left w:val="nil"/>
              <w:bottom w:val="single" w:color="auto" w:sz="4" w:space="0"/>
              <w:right w:val="single" w:color="auto" w:sz="4" w:space="0"/>
            </w:tcBorders>
            <w:shd w:val="clear" w:color="auto" w:fill="auto"/>
            <w:noWrap/>
            <w:vAlign w:val="center"/>
          </w:tcPr>
          <w:p w14:paraId="2B3A5C57">
            <w:pPr>
              <w:spacing w:before="120" w:line="240" w:lineRule="auto"/>
              <w:jc w:val="right"/>
              <w:rPr>
                <w:rFonts w:eastAsia="Times New Roman"/>
                <w:sz w:val="26"/>
                <w:szCs w:val="26"/>
                <w:lang w:eastAsia="en-US"/>
              </w:rPr>
            </w:pPr>
            <w:r>
              <w:rPr>
                <w:rFonts w:eastAsia="Times New Roman"/>
                <w:sz w:val="26"/>
                <w:szCs w:val="26"/>
                <w:lang w:eastAsia="en-US"/>
              </w:rPr>
              <w:t>3.421</w:t>
            </w:r>
          </w:p>
        </w:tc>
        <w:tc>
          <w:tcPr>
            <w:tcW w:w="801" w:type="dxa"/>
            <w:tcBorders>
              <w:top w:val="nil"/>
              <w:left w:val="nil"/>
              <w:bottom w:val="single" w:color="auto" w:sz="4" w:space="0"/>
              <w:right w:val="single" w:color="auto" w:sz="4" w:space="0"/>
            </w:tcBorders>
            <w:shd w:val="clear" w:color="auto" w:fill="auto"/>
            <w:noWrap/>
            <w:vAlign w:val="center"/>
          </w:tcPr>
          <w:p w14:paraId="08053B06">
            <w:pPr>
              <w:spacing w:before="120" w:line="240" w:lineRule="auto"/>
              <w:jc w:val="right"/>
              <w:rPr>
                <w:rFonts w:eastAsia="Times New Roman"/>
                <w:sz w:val="26"/>
                <w:szCs w:val="26"/>
                <w:lang w:eastAsia="en-US"/>
              </w:rPr>
            </w:pPr>
            <w:r>
              <w:rPr>
                <w:rFonts w:eastAsia="Times New Roman"/>
                <w:sz w:val="26"/>
                <w:szCs w:val="26"/>
                <w:lang w:eastAsia="en-US"/>
              </w:rPr>
              <w:t>3.368</w:t>
            </w:r>
          </w:p>
        </w:tc>
        <w:tc>
          <w:tcPr>
            <w:tcW w:w="902" w:type="dxa"/>
            <w:tcBorders>
              <w:top w:val="nil"/>
              <w:left w:val="nil"/>
              <w:bottom w:val="single" w:color="auto" w:sz="4" w:space="0"/>
              <w:right w:val="single" w:color="auto" w:sz="4" w:space="0"/>
            </w:tcBorders>
            <w:shd w:val="clear" w:color="auto" w:fill="auto"/>
            <w:noWrap/>
            <w:vAlign w:val="center"/>
          </w:tcPr>
          <w:p w14:paraId="123CABCB">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3.682</w:t>
            </w:r>
          </w:p>
        </w:tc>
        <w:tc>
          <w:tcPr>
            <w:tcW w:w="1155" w:type="dxa"/>
            <w:tcBorders>
              <w:top w:val="nil"/>
              <w:left w:val="nil"/>
              <w:bottom w:val="single" w:color="auto" w:sz="4" w:space="0"/>
              <w:right w:val="single" w:color="auto" w:sz="4" w:space="0"/>
            </w:tcBorders>
            <w:shd w:val="clear" w:color="auto" w:fill="auto"/>
            <w:noWrap/>
            <w:vAlign w:val="center"/>
          </w:tcPr>
          <w:p w14:paraId="340B5F9C">
            <w:pPr>
              <w:keepNext w:val="0"/>
              <w:keepLines w:val="0"/>
              <w:widowControl/>
              <w:suppressLineNumbers w:val="0"/>
              <w:jc w:val="center"/>
              <w:textAlignment w:val="bottom"/>
              <w:rPr>
                <w:rFonts w:hint="default"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3.429</w:t>
            </w:r>
          </w:p>
        </w:tc>
      </w:tr>
      <w:tr w14:paraId="3D30B078">
        <w:tblPrEx>
          <w:tblCellMar>
            <w:top w:w="0" w:type="dxa"/>
            <w:left w:w="108" w:type="dxa"/>
            <w:bottom w:w="0" w:type="dxa"/>
            <w:right w:w="108" w:type="dxa"/>
          </w:tblCellMar>
        </w:tblPrEx>
        <w:trPr>
          <w:trHeight w:val="310" w:hRule="atLeast"/>
          <w:jc w:val="center"/>
        </w:trPr>
        <w:tc>
          <w:tcPr>
            <w:tcW w:w="1826" w:type="dxa"/>
            <w:tcBorders>
              <w:top w:val="nil"/>
              <w:left w:val="single" w:color="auto" w:sz="4" w:space="0"/>
              <w:bottom w:val="single" w:color="auto" w:sz="4" w:space="0"/>
              <w:right w:val="single" w:color="auto" w:sz="4" w:space="0"/>
            </w:tcBorders>
            <w:shd w:val="clear" w:color="auto" w:fill="auto"/>
            <w:noWrap/>
            <w:vAlign w:val="center"/>
          </w:tcPr>
          <w:p w14:paraId="30482088">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Sinh viên</w:t>
            </w:r>
          </w:p>
        </w:tc>
        <w:tc>
          <w:tcPr>
            <w:tcW w:w="801" w:type="dxa"/>
            <w:tcBorders>
              <w:top w:val="nil"/>
              <w:left w:val="nil"/>
              <w:bottom w:val="single" w:color="auto" w:sz="4" w:space="0"/>
              <w:right w:val="single" w:color="auto" w:sz="4" w:space="0"/>
            </w:tcBorders>
            <w:shd w:val="clear" w:color="auto" w:fill="auto"/>
            <w:noWrap/>
            <w:vAlign w:val="center"/>
          </w:tcPr>
          <w:p w14:paraId="6FA6AC8E">
            <w:pPr>
              <w:spacing w:before="120" w:line="240" w:lineRule="auto"/>
              <w:jc w:val="right"/>
              <w:rPr>
                <w:rFonts w:eastAsia="Times New Roman"/>
                <w:sz w:val="26"/>
                <w:szCs w:val="26"/>
                <w:lang w:eastAsia="en-US"/>
              </w:rPr>
            </w:pPr>
            <w:r>
              <w:rPr>
                <w:rFonts w:eastAsia="Times New Roman"/>
                <w:sz w:val="26"/>
                <w:szCs w:val="26"/>
                <w:lang w:eastAsia="en-US"/>
              </w:rPr>
              <w:t>2.727</w:t>
            </w:r>
          </w:p>
        </w:tc>
        <w:tc>
          <w:tcPr>
            <w:tcW w:w="801" w:type="dxa"/>
            <w:tcBorders>
              <w:top w:val="nil"/>
              <w:left w:val="nil"/>
              <w:bottom w:val="single" w:color="auto" w:sz="4" w:space="0"/>
              <w:right w:val="single" w:color="auto" w:sz="4" w:space="0"/>
            </w:tcBorders>
            <w:shd w:val="clear" w:color="auto" w:fill="auto"/>
            <w:noWrap/>
            <w:vAlign w:val="center"/>
          </w:tcPr>
          <w:p w14:paraId="4D71CA9F">
            <w:pPr>
              <w:spacing w:before="120" w:line="240" w:lineRule="auto"/>
              <w:jc w:val="right"/>
              <w:rPr>
                <w:rFonts w:eastAsia="Times New Roman"/>
                <w:sz w:val="26"/>
                <w:szCs w:val="26"/>
                <w:lang w:eastAsia="en-US"/>
              </w:rPr>
            </w:pPr>
            <w:r>
              <w:rPr>
                <w:rFonts w:eastAsia="Times New Roman"/>
                <w:sz w:val="26"/>
                <w:szCs w:val="26"/>
                <w:lang w:eastAsia="en-US"/>
              </w:rPr>
              <w:t>2.799</w:t>
            </w:r>
          </w:p>
        </w:tc>
        <w:tc>
          <w:tcPr>
            <w:tcW w:w="801" w:type="dxa"/>
            <w:tcBorders>
              <w:top w:val="nil"/>
              <w:left w:val="nil"/>
              <w:bottom w:val="single" w:color="auto" w:sz="4" w:space="0"/>
              <w:right w:val="single" w:color="auto" w:sz="4" w:space="0"/>
            </w:tcBorders>
            <w:shd w:val="clear" w:color="auto" w:fill="auto"/>
            <w:noWrap/>
            <w:vAlign w:val="center"/>
          </w:tcPr>
          <w:p w14:paraId="64AEB100">
            <w:pPr>
              <w:spacing w:before="120" w:line="240" w:lineRule="auto"/>
              <w:jc w:val="right"/>
              <w:rPr>
                <w:rFonts w:eastAsia="Times New Roman"/>
                <w:sz w:val="26"/>
                <w:szCs w:val="26"/>
                <w:lang w:eastAsia="en-US"/>
              </w:rPr>
            </w:pPr>
            <w:r>
              <w:rPr>
                <w:rFonts w:eastAsia="Times New Roman"/>
                <w:sz w:val="26"/>
                <w:szCs w:val="26"/>
                <w:lang w:eastAsia="en-US"/>
              </w:rPr>
              <w:t>2.870</w:t>
            </w:r>
          </w:p>
        </w:tc>
        <w:tc>
          <w:tcPr>
            <w:tcW w:w="801" w:type="dxa"/>
            <w:tcBorders>
              <w:top w:val="nil"/>
              <w:left w:val="nil"/>
              <w:bottom w:val="single" w:color="auto" w:sz="4" w:space="0"/>
              <w:right w:val="single" w:color="auto" w:sz="4" w:space="0"/>
            </w:tcBorders>
            <w:shd w:val="clear" w:color="auto" w:fill="auto"/>
            <w:noWrap/>
            <w:vAlign w:val="center"/>
          </w:tcPr>
          <w:p w14:paraId="03532B95">
            <w:pPr>
              <w:spacing w:before="120" w:line="240" w:lineRule="auto"/>
              <w:jc w:val="right"/>
              <w:rPr>
                <w:rFonts w:eastAsia="Times New Roman"/>
                <w:sz w:val="26"/>
                <w:szCs w:val="26"/>
                <w:lang w:eastAsia="en-US"/>
              </w:rPr>
            </w:pPr>
            <w:r>
              <w:rPr>
                <w:rFonts w:eastAsia="Times New Roman"/>
                <w:sz w:val="26"/>
                <w:szCs w:val="26"/>
                <w:lang w:eastAsia="en-US"/>
              </w:rPr>
              <w:t>2.861</w:t>
            </w:r>
          </w:p>
        </w:tc>
        <w:tc>
          <w:tcPr>
            <w:tcW w:w="1155" w:type="dxa"/>
            <w:tcBorders>
              <w:top w:val="nil"/>
              <w:left w:val="nil"/>
              <w:bottom w:val="single" w:color="auto" w:sz="4" w:space="0"/>
              <w:right w:val="single" w:color="auto" w:sz="4" w:space="0"/>
            </w:tcBorders>
            <w:shd w:val="clear" w:color="auto" w:fill="auto"/>
            <w:noWrap/>
            <w:vAlign w:val="center"/>
          </w:tcPr>
          <w:p w14:paraId="27E36129">
            <w:pPr>
              <w:spacing w:before="120" w:line="240" w:lineRule="auto"/>
              <w:jc w:val="center"/>
              <w:rPr>
                <w:rFonts w:eastAsia="Times New Roman"/>
                <w:b/>
                <w:bCs/>
                <w:sz w:val="26"/>
                <w:szCs w:val="26"/>
                <w:lang w:eastAsia="en-US"/>
              </w:rPr>
            </w:pPr>
            <w:r>
              <w:rPr>
                <w:rFonts w:eastAsia="Times New Roman"/>
                <w:b/>
                <w:bCs/>
                <w:sz w:val="26"/>
                <w:szCs w:val="26"/>
                <w:lang w:eastAsia="en-US"/>
              </w:rPr>
              <w:t>2.814</w:t>
            </w:r>
          </w:p>
        </w:tc>
        <w:tc>
          <w:tcPr>
            <w:tcW w:w="801" w:type="dxa"/>
            <w:tcBorders>
              <w:top w:val="nil"/>
              <w:left w:val="nil"/>
              <w:bottom w:val="single" w:color="auto" w:sz="4" w:space="0"/>
              <w:right w:val="single" w:color="auto" w:sz="4" w:space="0"/>
            </w:tcBorders>
            <w:shd w:val="clear" w:color="auto" w:fill="auto"/>
            <w:noWrap/>
            <w:vAlign w:val="center"/>
          </w:tcPr>
          <w:p w14:paraId="608E250D">
            <w:pPr>
              <w:spacing w:before="120" w:line="240" w:lineRule="auto"/>
              <w:jc w:val="right"/>
              <w:rPr>
                <w:rFonts w:eastAsia="Times New Roman"/>
                <w:sz w:val="26"/>
                <w:szCs w:val="26"/>
                <w:lang w:eastAsia="en-US"/>
              </w:rPr>
            </w:pPr>
            <w:r>
              <w:rPr>
                <w:rFonts w:eastAsia="Times New Roman"/>
                <w:sz w:val="26"/>
                <w:szCs w:val="26"/>
                <w:lang w:eastAsia="en-US"/>
              </w:rPr>
              <w:t>2.934</w:t>
            </w:r>
          </w:p>
        </w:tc>
        <w:tc>
          <w:tcPr>
            <w:tcW w:w="801" w:type="dxa"/>
            <w:tcBorders>
              <w:top w:val="nil"/>
              <w:left w:val="nil"/>
              <w:bottom w:val="single" w:color="auto" w:sz="4" w:space="0"/>
              <w:right w:val="single" w:color="auto" w:sz="4" w:space="0"/>
            </w:tcBorders>
            <w:shd w:val="clear" w:color="auto" w:fill="auto"/>
            <w:noWrap/>
            <w:vAlign w:val="center"/>
          </w:tcPr>
          <w:p w14:paraId="0C5920C1">
            <w:pPr>
              <w:spacing w:before="120" w:line="240" w:lineRule="auto"/>
              <w:jc w:val="right"/>
              <w:rPr>
                <w:rFonts w:eastAsia="Times New Roman"/>
                <w:sz w:val="26"/>
                <w:szCs w:val="26"/>
                <w:lang w:eastAsia="en-US"/>
              </w:rPr>
            </w:pPr>
            <w:r>
              <w:rPr>
                <w:rFonts w:eastAsia="Times New Roman"/>
                <w:sz w:val="26"/>
                <w:szCs w:val="26"/>
                <w:lang w:eastAsia="en-US"/>
              </w:rPr>
              <w:t>2.866</w:t>
            </w:r>
          </w:p>
        </w:tc>
        <w:tc>
          <w:tcPr>
            <w:tcW w:w="801" w:type="dxa"/>
            <w:tcBorders>
              <w:top w:val="nil"/>
              <w:left w:val="nil"/>
              <w:bottom w:val="single" w:color="auto" w:sz="4" w:space="0"/>
              <w:right w:val="single" w:color="auto" w:sz="4" w:space="0"/>
            </w:tcBorders>
            <w:shd w:val="clear" w:color="auto" w:fill="auto"/>
            <w:noWrap/>
            <w:vAlign w:val="center"/>
          </w:tcPr>
          <w:p w14:paraId="21C57E9C">
            <w:pPr>
              <w:spacing w:before="120" w:line="240" w:lineRule="auto"/>
              <w:jc w:val="right"/>
              <w:rPr>
                <w:rFonts w:eastAsia="Times New Roman"/>
                <w:sz w:val="26"/>
                <w:szCs w:val="26"/>
                <w:lang w:eastAsia="en-US"/>
              </w:rPr>
            </w:pPr>
            <w:r>
              <w:rPr>
                <w:rFonts w:eastAsia="Times New Roman"/>
                <w:sz w:val="26"/>
                <w:szCs w:val="26"/>
                <w:lang w:eastAsia="en-US"/>
              </w:rPr>
              <w:t>2.845</w:t>
            </w:r>
          </w:p>
        </w:tc>
        <w:tc>
          <w:tcPr>
            <w:tcW w:w="841" w:type="dxa"/>
            <w:tcBorders>
              <w:top w:val="nil"/>
              <w:left w:val="nil"/>
              <w:bottom w:val="single" w:color="auto" w:sz="4" w:space="0"/>
              <w:right w:val="single" w:color="auto" w:sz="4" w:space="0"/>
            </w:tcBorders>
            <w:shd w:val="clear" w:color="auto" w:fill="auto"/>
            <w:noWrap/>
            <w:vAlign w:val="center"/>
          </w:tcPr>
          <w:p w14:paraId="18036AA1">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3.124</w:t>
            </w:r>
          </w:p>
        </w:tc>
        <w:tc>
          <w:tcPr>
            <w:tcW w:w="1155" w:type="dxa"/>
            <w:tcBorders>
              <w:top w:val="nil"/>
              <w:left w:val="nil"/>
              <w:bottom w:val="single" w:color="auto" w:sz="4" w:space="0"/>
              <w:right w:val="single" w:color="auto" w:sz="4" w:space="0"/>
            </w:tcBorders>
            <w:shd w:val="clear" w:color="auto" w:fill="auto"/>
            <w:noWrap/>
            <w:vAlign w:val="center"/>
          </w:tcPr>
          <w:p w14:paraId="7754CACD">
            <w:pPr>
              <w:keepNext w:val="0"/>
              <w:keepLines w:val="0"/>
              <w:widowControl/>
              <w:suppressLineNumbers w:val="0"/>
              <w:jc w:val="center"/>
              <w:textAlignment w:val="bottom"/>
              <w:rPr>
                <w:rFonts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2.942</w:t>
            </w:r>
          </w:p>
        </w:tc>
        <w:tc>
          <w:tcPr>
            <w:tcW w:w="801" w:type="dxa"/>
            <w:tcBorders>
              <w:top w:val="nil"/>
              <w:left w:val="nil"/>
              <w:bottom w:val="single" w:color="auto" w:sz="4" w:space="0"/>
              <w:right w:val="single" w:color="auto" w:sz="4" w:space="0"/>
            </w:tcBorders>
            <w:shd w:val="clear" w:color="auto" w:fill="auto"/>
            <w:noWrap/>
            <w:vAlign w:val="center"/>
          </w:tcPr>
          <w:p w14:paraId="52AB75AF">
            <w:pPr>
              <w:spacing w:before="120" w:line="240" w:lineRule="auto"/>
              <w:jc w:val="right"/>
              <w:rPr>
                <w:rFonts w:eastAsia="Times New Roman"/>
                <w:sz w:val="26"/>
                <w:szCs w:val="26"/>
                <w:lang w:eastAsia="en-US"/>
              </w:rPr>
            </w:pPr>
            <w:r>
              <w:rPr>
                <w:rFonts w:eastAsia="Times New Roman"/>
                <w:sz w:val="26"/>
                <w:szCs w:val="26"/>
                <w:lang w:eastAsia="en-US"/>
              </w:rPr>
              <w:t>2.822</w:t>
            </w:r>
          </w:p>
        </w:tc>
        <w:tc>
          <w:tcPr>
            <w:tcW w:w="801" w:type="dxa"/>
            <w:tcBorders>
              <w:top w:val="nil"/>
              <w:left w:val="nil"/>
              <w:bottom w:val="single" w:color="auto" w:sz="4" w:space="0"/>
              <w:right w:val="single" w:color="auto" w:sz="4" w:space="0"/>
            </w:tcBorders>
            <w:shd w:val="clear" w:color="auto" w:fill="auto"/>
            <w:noWrap/>
            <w:vAlign w:val="center"/>
          </w:tcPr>
          <w:p w14:paraId="7B1D3DB1">
            <w:pPr>
              <w:spacing w:before="120" w:line="240" w:lineRule="auto"/>
              <w:jc w:val="right"/>
              <w:rPr>
                <w:rFonts w:eastAsia="Times New Roman"/>
                <w:sz w:val="26"/>
                <w:szCs w:val="26"/>
                <w:lang w:eastAsia="en-US"/>
              </w:rPr>
            </w:pPr>
            <w:r>
              <w:rPr>
                <w:rFonts w:eastAsia="Times New Roman"/>
                <w:sz w:val="26"/>
                <w:szCs w:val="26"/>
                <w:lang w:eastAsia="en-US"/>
              </w:rPr>
              <w:t>2.838</w:t>
            </w:r>
          </w:p>
        </w:tc>
        <w:tc>
          <w:tcPr>
            <w:tcW w:w="801" w:type="dxa"/>
            <w:tcBorders>
              <w:top w:val="nil"/>
              <w:left w:val="nil"/>
              <w:bottom w:val="single" w:color="auto" w:sz="4" w:space="0"/>
              <w:right w:val="single" w:color="auto" w:sz="4" w:space="0"/>
            </w:tcBorders>
            <w:shd w:val="clear" w:color="auto" w:fill="auto"/>
            <w:noWrap/>
            <w:vAlign w:val="center"/>
          </w:tcPr>
          <w:p w14:paraId="702EAECC">
            <w:pPr>
              <w:spacing w:before="120" w:line="240" w:lineRule="auto"/>
              <w:jc w:val="right"/>
              <w:rPr>
                <w:rFonts w:eastAsia="Times New Roman"/>
                <w:sz w:val="26"/>
                <w:szCs w:val="26"/>
                <w:lang w:eastAsia="en-US"/>
              </w:rPr>
            </w:pPr>
            <w:r>
              <w:rPr>
                <w:rFonts w:eastAsia="Times New Roman"/>
                <w:sz w:val="26"/>
                <w:szCs w:val="26"/>
                <w:lang w:eastAsia="en-US"/>
              </w:rPr>
              <w:t>2.867</w:t>
            </w:r>
          </w:p>
        </w:tc>
        <w:tc>
          <w:tcPr>
            <w:tcW w:w="801" w:type="dxa"/>
            <w:tcBorders>
              <w:top w:val="nil"/>
              <w:left w:val="nil"/>
              <w:bottom w:val="single" w:color="auto" w:sz="4" w:space="0"/>
              <w:right w:val="single" w:color="auto" w:sz="4" w:space="0"/>
            </w:tcBorders>
            <w:shd w:val="clear" w:color="auto" w:fill="auto"/>
            <w:noWrap/>
            <w:vAlign w:val="center"/>
          </w:tcPr>
          <w:p w14:paraId="288FA3A3">
            <w:pPr>
              <w:spacing w:before="120" w:line="240" w:lineRule="auto"/>
              <w:jc w:val="right"/>
              <w:rPr>
                <w:rFonts w:eastAsia="Times New Roman"/>
                <w:sz w:val="26"/>
                <w:szCs w:val="26"/>
                <w:lang w:eastAsia="en-US"/>
              </w:rPr>
            </w:pPr>
            <w:r>
              <w:rPr>
                <w:rFonts w:eastAsia="Times New Roman"/>
                <w:sz w:val="26"/>
                <w:szCs w:val="26"/>
                <w:lang w:eastAsia="en-US"/>
              </w:rPr>
              <w:t>2.809</w:t>
            </w:r>
          </w:p>
        </w:tc>
        <w:tc>
          <w:tcPr>
            <w:tcW w:w="801" w:type="dxa"/>
            <w:tcBorders>
              <w:top w:val="nil"/>
              <w:left w:val="nil"/>
              <w:bottom w:val="single" w:color="auto" w:sz="4" w:space="0"/>
              <w:right w:val="single" w:color="auto" w:sz="4" w:space="0"/>
            </w:tcBorders>
            <w:shd w:val="clear" w:color="auto" w:fill="auto"/>
            <w:noWrap/>
            <w:vAlign w:val="center"/>
          </w:tcPr>
          <w:p w14:paraId="196A60A0">
            <w:pPr>
              <w:spacing w:before="120" w:line="240" w:lineRule="auto"/>
              <w:jc w:val="right"/>
              <w:rPr>
                <w:rFonts w:eastAsia="Times New Roman"/>
                <w:sz w:val="26"/>
                <w:szCs w:val="26"/>
                <w:lang w:eastAsia="en-US"/>
              </w:rPr>
            </w:pPr>
            <w:r>
              <w:rPr>
                <w:rFonts w:eastAsia="Times New Roman"/>
                <w:sz w:val="26"/>
                <w:szCs w:val="26"/>
                <w:lang w:eastAsia="en-US"/>
              </w:rPr>
              <w:t>2.852</w:t>
            </w:r>
          </w:p>
        </w:tc>
        <w:tc>
          <w:tcPr>
            <w:tcW w:w="902" w:type="dxa"/>
            <w:tcBorders>
              <w:top w:val="nil"/>
              <w:left w:val="nil"/>
              <w:bottom w:val="single" w:color="auto" w:sz="4" w:space="0"/>
              <w:right w:val="single" w:color="auto" w:sz="4" w:space="0"/>
            </w:tcBorders>
            <w:shd w:val="clear" w:color="auto" w:fill="auto"/>
            <w:noWrap/>
            <w:vAlign w:val="center"/>
          </w:tcPr>
          <w:p w14:paraId="0CEABFA7">
            <w:pPr>
              <w:spacing w:before="120" w:line="240" w:lineRule="auto"/>
              <w:jc w:val="right"/>
              <w:rPr>
                <w:rFonts w:hint="default" w:eastAsia="Times New Roman"/>
                <w:sz w:val="26"/>
                <w:szCs w:val="26"/>
                <w:lang w:val="en-US" w:eastAsia="en-US"/>
              </w:rPr>
            </w:pPr>
            <w:r>
              <w:rPr>
                <w:rFonts w:hint="default" w:eastAsia="Times New Roman"/>
                <w:sz w:val="26"/>
                <w:szCs w:val="26"/>
                <w:lang w:val="en-US" w:eastAsia="en-US"/>
              </w:rPr>
              <w:t>2.976</w:t>
            </w:r>
          </w:p>
        </w:tc>
        <w:tc>
          <w:tcPr>
            <w:tcW w:w="1155" w:type="dxa"/>
            <w:tcBorders>
              <w:top w:val="nil"/>
              <w:left w:val="nil"/>
              <w:bottom w:val="single" w:color="auto" w:sz="4" w:space="0"/>
              <w:right w:val="single" w:color="auto" w:sz="4" w:space="0"/>
            </w:tcBorders>
            <w:shd w:val="clear" w:color="auto" w:fill="auto"/>
            <w:noWrap/>
            <w:vAlign w:val="center"/>
          </w:tcPr>
          <w:p w14:paraId="3B952C8C">
            <w:pPr>
              <w:keepNext w:val="0"/>
              <w:keepLines w:val="0"/>
              <w:widowControl/>
              <w:suppressLineNumbers w:val="0"/>
              <w:jc w:val="center"/>
              <w:textAlignment w:val="bottom"/>
              <w:rPr>
                <w:rFonts w:hint="default" w:ascii="Times New Roman" w:hAnsi="Times New Roman" w:eastAsia="Times New Roman" w:cs="Times New Roman"/>
                <w:b/>
                <w:bCs/>
                <w:sz w:val="26"/>
                <w:szCs w:val="26"/>
                <w:lang w:val="en-US" w:eastAsia="en-US" w:bidi="ar-SA"/>
              </w:rPr>
            </w:pPr>
            <w:r>
              <w:rPr>
                <w:rFonts w:hint="default" w:ascii="Times New Roman" w:hAnsi="Times New Roman" w:eastAsia="Times New Roman" w:cs="Times New Roman"/>
                <w:b/>
                <w:bCs/>
                <w:sz w:val="26"/>
                <w:szCs w:val="26"/>
                <w:lang w:val="en-US" w:eastAsia="zh-CN" w:bidi="ar-SA"/>
              </w:rPr>
              <w:t>2.861</w:t>
            </w:r>
          </w:p>
        </w:tc>
      </w:tr>
    </w:tbl>
    <w:p w14:paraId="5FFC16C9">
      <w:pPr>
        <w:rPr>
          <w:sz w:val="26"/>
          <w:szCs w:val="26"/>
          <w:lang w:eastAsia="en-US"/>
        </w:rPr>
        <w:sectPr>
          <w:headerReference r:id="rId16" w:type="first"/>
          <w:headerReference r:id="rId15" w:type="default"/>
          <w:pgSz w:w="16840" w:h="11900" w:orient="landscape"/>
          <w:pgMar w:top="851" w:right="851" w:bottom="851" w:left="1418" w:header="731" w:footer="346" w:gutter="0"/>
          <w:cols w:space="708" w:num="1"/>
          <w:titlePg/>
          <w:docGrid w:linePitch="326" w:charSpace="0"/>
        </w:sectPr>
      </w:pPr>
    </w:p>
    <w:p w14:paraId="62090567">
      <w:pPr>
        <w:rPr>
          <w:sz w:val="26"/>
          <w:szCs w:val="26"/>
          <w:lang w:eastAsia="en-US"/>
        </w:rPr>
      </w:pPr>
    </w:p>
    <w:tbl>
      <w:tblPr>
        <w:tblStyle w:val="12"/>
        <w:tblpPr w:leftFromText="180" w:rightFromText="180" w:vertAnchor="text" w:tblpXSpec="center" w:tblpY="1"/>
        <w:tblOverlap w:val="never"/>
        <w:tblW w:w="7943" w:type="dxa"/>
        <w:tblInd w:w="0" w:type="dxa"/>
        <w:tblLayout w:type="autofit"/>
        <w:tblCellMar>
          <w:top w:w="0" w:type="dxa"/>
          <w:left w:w="108" w:type="dxa"/>
          <w:bottom w:w="0" w:type="dxa"/>
          <w:right w:w="108" w:type="dxa"/>
        </w:tblCellMar>
      </w:tblPr>
      <w:tblGrid>
        <w:gridCol w:w="4111"/>
        <w:gridCol w:w="1222"/>
        <w:gridCol w:w="1260"/>
        <w:gridCol w:w="1350"/>
      </w:tblGrid>
      <w:tr w14:paraId="686BB18A">
        <w:tblPrEx>
          <w:tblCellMar>
            <w:top w:w="0" w:type="dxa"/>
            <w:left w:w="108" w:type="dxa"/>
            <w:bottom w:w="0" w:type="dxa"/>
            <w:right w:w="108" w:type="dxa"/>
          </w:tblCellMar>
        </w:tblPrEx>
        <w:trPr>
          <w:trHeight w:val="910" w:hRule="atLeast"/>
        </w:trPr>
        <w:tc>
          <w:tcPr>
            <w:tcW w:w="41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542974">
            <w:pPr>
              <w:spacing w:before="120" w:line="240" w:lineRule="auto"/>
              <w:jc w:val="center"/>
              <w:rPr>
                <w:rFonts w:eastAsia="Times New Roman"/>
                <w:b/>
                <w:bCs/>
                <w:sz w:val="26"/>
                <w:szCs w:val="26"/>
                <w:lang w:eastAsia="en-US"/>
              </w:rPr>
            </w:pPr>
            <w:r>
              <w:rPr>
                <w:rFonts w:eastAsia="Times New Roman"/>
                <w:b/>
                <w:bCs/>
                <w:sz w:val="26"/>
                <w:szCs w:val="26"/>
                <w:lang w:eastAsia="en-US"/>
              </w:rPr>
              <w:t>Ý kiến</w:t>
            </w:r>
          </w:p>
        </w:tc>
        <w:tc>
          <w:tcPr>
            <w:tcW w:w="1222" w:type="dxa"/>
            <w:tcBorders>
              <w:top w:val="single" w:color="auto" w:sz="4" w:space="0"/>
              <w:left w:val="nil"/>
              <w:bottom w:val="single" w:color="auto" w:sz="4" w:space="0"/>
              <w:right w:val="single" w:color="auto" w:sz="4" w:space="0"/>
            </w:tcBorders>
            <w:shd w:val="clear" w:color="auto" w:fill="auto"/>
            <w:vAlign w:val="center"/>
          </w:tcPr>
          <w:p w14:paraId="1C8484B2">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CĐR2</w:t>
            </w:r>
          </w:p>
        </w:tc>
        <w:tc>
          <w:tcPr>
            <w:tcW w:w="1260" w:type="dxa"/>
            <w:tcBorders>
              <w:top w:val="single" w:color="auto" w:sz="4" w:space="0"/>
              <w:left w:val="nil"/>
              <w:bottom w:val="single" w:color="auto" w:sz="4" w:space="0"/>
              <w:right w:val="single" w:color="auto" w:sz="4" w:space="0"/>
            </w:tcBorders>
            <w:shd w:val="clear" w:color="auto" w:fill="auto"/>
            <w:vAlign w:val="center"/>
          </w:tcPr>
          <w:p w14:paraId="1248F23E">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CĐR3</w:t>
            </w:r>
          </w:p>
        </w:tc>
        <w:tc>
          <w:tcPr>
            <w:tcW w:w="1350" w:type="dxa"/>
            <w:tcBorders>
              <w:top w:val="single" w:color="auto" w:sz="4" w:space="0"/>
              <w:left w:val="nil"/>
              <w:bottom w:val="single" w:color="auto" w:sz="4" w:space="0"/>
              <w:right w:val="single" w:color="auto" w:sz="4" w:space="0"/>
            </w:tcBorders>
            <w:shd w:val="clear" w:color="auto" w:fill="auto"/>
            <w:vAlign w:val="center"/>
          </w:tcPr>
          <w:p w14:paraId="7B418A49">
            <w:pPr>
              <w:spacing w:before="120" w:line="240" w:lineRule="auto"/>
              <w:jc w:val="center"/>
              <w:rPr>
                <w:rFonts w:eastAsia="Times New Roman"/>
                <w:b/>
                <w:bCs/>
                <w:sz w:val="26"/>
                <w:szCs w:val="26"/>
                <w:lang w:eastAsia="en-US"/>
              </w:rPr>
            </w:pPr>
            <w:r>
              <w:rPr>
                <w:rFonts w:eastAsia="Times New Roman"/>
                <w:b/>
                <w:bCs/>
                <w:sz w:val="26"/>
                <w:szCs w:val="26"/>
                <w:lang w:eastAsia="en-US"/>
              </w:rPr>
              <w:t>TRUNG BÌNH CĐR4</w:t>
            </w:r>
          </w:p>
        </w:tc>
      </w:tr>
      <w:tr w14:paraId="654B5D45">
        <w:tblPrEx>
          <w:tblCellMar>
            <w:top w:w="0" w:type="dxa"/>
            <w:left w:w="108" w:type="dxa"/>
            <w:bottom w:w="0" w:type="dxa"/>
            <w:right w:w="108" w:type="dxa"/>
          </w:tblCellMar>
        </w:tblPrEx>
        <w:trPr>
          <w:trHeight w:val="310" w:hRule="atLeast"/>
        </w:trPr>
        <w:tc>
          <w:tcPr>
            <w:tcW w:w="4111" w:type="dxa"/>
            <w:tcBorders>
              <w:top w:val="nil"/>
              <w:left w:val="single" w:color="auto" w:sz="4" w:space="0"/>
              <w:bottom w:val="single" w:color="auto" w:sz="4" w:space="0"/>
              <w:right w:val="single" w:color="auto" w:sz="4" w:space="0"/>
            </w:tcBorders>
            <w:shd w:val="clear" w:color="auto" w:fill="auto"/>
            <w:noWrap/>
            <w:vAlign w:val="center"/>
          </w:tcPr>
          <w:p w14:paraId="2B0BF5DC">
            <w:pPr>
              <w:spacing w:before="120" w:line="240" w:lineRule="auto"/>
              <w:jc w:val="left"/>
              <w:rPr>
                <w:rFonts w:eastAsia="Times New Roman"/>
                <w:sz w:val="26"/>
                <w:szCs w:val="26"/>
                <w:lang w:eastAsia="en-US"/>
              </w:rPr>
            </w:pPr>
            <w:r>
              <w:rPr>
                <w:rFonts w:eastAsia="Times New Roman"/>
                <w:sz w:val="26"/>
                <w:szCs w:val="26"/>
                <w:lang w:eastAsia="en-US"/>
              </w:rPr>
              <w:t>1.1. Lãnh đạo đơn vị sử dụng lao động/doanh nghiệp/cơ sở sản xuất</w:t>
            </w:r>
          </w:p>
        </w:tc>
        <w:tc>
          <w:tcPr>
            <w:tcW w:w="1222" w:type="dxa"/>
            <w:tcBorders>
              <w:top w:val="nil"/>
              <w:left w:val="nil"/>
              <w:bottom w:val="single" w:color="auto" w:sz="4" w:space="0"/>
              <w:right w:val="single" w:color="auto" w:sz="4" w:space="0"/>
            </w:tcBorders>
            <w:shd w:val="clear" w:color="auto" w:fill="auto"/>
            <w:noWrap/>
            <w:vAlign w:val="center"/>
          </w:tcPr>
          <w:p w14:paraId="7AC2EBAB">
            <w:pPr>
              <w:spacing w:before="120" w:line="240" w:lineRule="auto"/>
              <w:jc w:val="center"/>
              <w:rPr>
                <w:rFonts w:eastAsia="Times New Roman"/>
                <w:sz w:val="26"/>
                <w:szCs w:val="26"/>
                <w:lang w:eastAsia="en-US"/>
              </w:rPr>
            </w:pPr>
            <w:r>
              <w:rPr>
                <w:rFonts w:eastAsia="Times New Roman"/>
                <w:sz w:val="26"/>
                <w:szCs w:val="26"/>
                <w:lang w:eastAsia="en-US"/>
              </w:rPr>
              <w:t>3.049</w:t>
            </w:r>
          </w:p>
        </w:tc>
        <w:tc>
          <w:tcPr>
            <w:tcW w:w="1260" w:type="dxa"/>
            <w:tcBorders>
              <w:top w:val="nil"/>
              <w:left w:val="nil"/>
              <w:bottom w:val="single" w:color="auto" w:sz="4" w:space="0"/>
              <w:right w:val="single" w:color="auto" w:sz="4" w:space="0"/>
            </w:tcBorders>
            <w:shd w:val="clear" w:color="auto" w:fill="auto"/>
            <w:noWrap/>
            <w:vAlign w:val="center"/>
          </w:tcPr>
          <w:p w14:paraId="1D276999">
            <w:pPr>
              <w:spacing w:before="120" w:line="240" w:lineRule="auto"/>
              <w:jc w:val="right"/>
              <w:rPr>
                <w:rFonts w:eastAsia="Times New Roman"/>
                <w:sz w:val="26"/>
                <w:szCs w:val="26"/>
                <w:lang w:eastAsia="en-US"/>
              </w:rPr>
            </w:pPr>
            <w:r>
              <w:rPr>
                <w:rFonts w:eastAsia="Times New Roman"/>
                <w:bCs/>
                <w:sz w:val="26"/>
                <w:szCs w:val="26"/>
                <w:lang w:eastAsia="en-US"/>
              </w:rPr>
              <w:t>3.053</w:t>
            </w:r>
          </w:p>
        </w:tc>
        <w:tc>
          <w:tcPr>
            <w:tcW w:w="1350" w:type="dxa"/>
            <w:tcBorders>
              <w:top w:val="nil"/>
              <w:left w:val="nil"/>
              <w:bottom w:val="single" w:color="auto" w:sz="4" w:space="0"/>
              <w:right w:val="single" w:color="auto" w:sz="4" w:space="0"/>
            </w:tcBorders>
            <w:shd w:val="clear" w:color="auto" w:fill="auto"/>
            <w:noWrap/>
            <w:vAlign w:val="center"/>
          </w:tcPr>
          <w:p w14:paraId="669844E6">
            <w:pPr>
              <w:spacing w:before="120" w:line="240" w:lineRule="auto"/>
              <w:jc w:val="right"/>
              <w:rPr>
                <w:rFonts w:eastAsia="Times New Roman"/>
                <w:sz w:val="26"/>
                <w:szCs w:val="26"/>
                <w:lang w:eastAsia="en-US"/>
              </w:rPr>
            </w:pPr>
            <w:r>
              <w:rPr>
                <w:rFonts w:eastAsia="Times New Roman"/>
                <w:sz w:val="26"/>
                <w:szCs w:val="26"/>
                <w:lang w:eastAsia="en-US"/>
              </w:rPr>
              <w:t>3.031</w:t>
            </w:r>
          </w:p>
        </w:tc>
      </w:tr>
      <w:tr w14:paraId="26CFF87D">
        <w:tblPrEx>
          <w:tblCellMar>
            <w:top w:w="0" w:type="dxa"/>
            <w:left w:w="108" w:type="dxa"/>
            <w:bottom w:w="0" w:type="dxa"/>
            <w:right w:w="108" w:type="dxa"/>
          </w:tblCellMar>
        </w:tblPrEx>
        <w:trPr>
          <w:trHeight w:val="310" w:hRule="atLeast"/>
        </w:trPr>
        <w:tc>
          <w:tcPr>
            <w:tcW w:w="4111" w:type="dxa"/>
            <w:tcBorders>
              <w:top w:val="nil"/>
              <w:left w:val="single" w:color="auto" w:sz="4" w:space="0"/>
              <w:bottom w:val="single" w:color="auto" w:sz="4" w:space="0"/>
              <w:right w:val="single" w:color="auto" w:sz="4" w:space="0"/>
            </w:tcBorders>
            <w:shd w:val="clear" w:color="auto" w:fill="auto"/>
            <w:noWrap/>
            <w:vAlign w:val="center"/>
          </w:tcPr>
          <w:p w14:paraId="6F8D0DDC">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2</w:t>
            </w:r>
            <w:r>
              <w:rPr>
                <w:rFonts w:eastAsia="Times New Roman"/>
                <w:sz w:val="26"/>
                <w:szCs w:val="26"/>
                <w:lang w:eastAsia="en-US"/>
              </w:rPr>
              <w:t>. Giảng viên, Nhà khoa học, chuyên gia</w:t>
            </w:r>
          </w:p>
        </w:tc>
        <w:tc>
          <w:tcPr>
            <w:tcW w:w="1222" w:type="dxa"/>
            <w:tcBorders>
              <w:top w:val="nil"/>
              <w:left w:val="nil"/>
              <w:bottom w:val="single" w:color="auto" w:sz="4" w:space="0"/>
              <w:right w:val="single" w:color="auto" w:sz="4" w:space="0"/>
            </w:tcBorders>
            <w:shd w:val="clear" w:color="auto" w:fill="auto"/>
            <w:noWrap/>
            <w:vAlign w:val="center"/>
          </w:tcPr>
          <w:p w14:paraId="27480EBB">
            <w:pPr>
              <w:spacing w:before="120" w:line="240" w:lineRule="auto"/>
              <w:jc w:val="center"/>
              <w:rPr>
                <w:rFonts w:eastAsia="Times New Roman"/>
                <w:sz w:val="26"/>
                <w:szCs w:val="26"/>
                <w:lang w:eastAsia="en-US"/>
              </w:rPr>
            </w:pPr>
            <w:r>
              <w:rPr>
                <w:rFonts w:eastAsia="Times New Roman"/>
                <w:sz w:val="26"/>
                <w:szCs w:val="26"/>
                <w:lang w:eastAsia="en-US"/>
              </w:rPr>
              <w:t>3.239</w:t>
            </w:r>
          </w:p>
        </w:tc>
        <w:tc>
          <w:tcPr>
            <w:tcW w:w="1260" w:type="dxa"/>
            <w:tcBorders>
              <w:top w:val="nil"/>
              <w:left w:val="nil"/>
              <w:bottom w:val="single" w:color="auto" w:sz="4" w:space="0"/>
              <w:right w:val="single" w:color="auto" w:sz="4" w:space="0"/>
            </w:tcBorders>
            <w:shd w:val="clear" w:color="auto" w:fill="auto"/>
            <w:noWrap/>
            <w:vAlign w:val="center"/>
          </w:tcPr>
          <w:p w14:paraId="0BFED0DE">
            <w:pPr>
              <w:spacing w:before="120" w:line="240" w:lineRule="auto"/>
              <w:jc w:val="right"/>
              <w:rPr>
                <w:rFonts w:eastAsia="Times New Roman"/>
                <w:sz w:val="26"/>
                <w:szCs w:val="26"/>
                <w:lang w:eastAsia="en-US"/>
              </w:rPr>
            </w:pPr>
            <w:r>
              <w:rPr>
                <w:rFonts w:eastAsia="Times New Roman"/>
                <w:bCs/>
                <w:sz w:val="26"/>
                <w:szCs w:val="26"/>
                <w:lang w:eastAsia="en-US"/>
              </w:rPr>
              <w:t>3.196</w:t>
            </w:r>
          </w:p>
        </w:tc>
        <w:tc>
          <w:tcPr>
            <w:tcW w:w="1350" w:type="dxa"/>
            <w:tcBorders>
              <w:top w:val="nil"/>
              <w:left w:val="nil"/>
              <w:bottom w:val="single" w:color="auto" w:sz="4" w:space="0"/>
              <w:right w:val="single" w:color="auto" w:sz="4" w:space="0"/>
            </w:tcBorders>
            <w:shd w:val="clear" w:color="auto" w:fill="auto"/>
            <w:noWrap/>
            <w:vAlign w:val="center"/>
          </w:tcPr>
          <w:p w14:paraId="512AF310">
            <w:pPr>
              <w:spacing w:before="120" w:line="240" w:lineRule="auto"/>
              <w:jc w:val="right"/>
              <w:rPr>
                <w:rFonts w:eastAsia="Times New Roman"/>
                <w:sz w:val="26"/>
                <w:szCs w:val="26"/>
                <w:lang w:eastAsia="en-US"/>
              </w:rPr>
            </w:pPr>
            <w:r>
              <w:rPr>
                <w:rFonts w:eastAsia="Times New Roman"/>
                <w:sz w:val="26"/>
                <w:szCs w:val="26"/>
                <w:lang w:eastAsia="en-US"/>
              </w:rPr>
              <w:t>3.112</w:t>
            </w:r>
          </w:p>
        </w:tc>
      </w:tr>
      <w:tr w14:paraId="3A903EDD">
        <w:tblPrEx>
          <w:tblCellMar>
            <w:top w:w="0" w:type="dxa"/>
            <w:left w:w="108" w:type="dxa"/>
            <w:bottom w:w="0" w:type="dxa"/>
            <w:right w:w="108" w:type="dxa"/>
          </w:tblCellMar>
        </w:tblPrEx>
        <w:trPr>
          <w:trHeight w:val="310" w:hRule="atLeast"/>
        </w:trPr>
        <w:tc>
          <w:tcPr>
            <w:tcW w:w="4111" w:type="dxa"/>
            <w:tcBorders>
              <w:top w:val="nil"/>
              <w:left w:val="single" w:color="auto" w:sz="4" w:space="0"/>
              <w:bottom w:val="single" w:color="auto" w:sz="4" w:space="0"/>
              <w:right w:val="single" w:color="auto" w:sz="4" w:space="0"/>
            </w:tcBorders>
            <w:shd w:val="clear" w:color="auto" w:fill="auto"/>
            <w:noWrap/>
            <w:vAlign w:val="center"/>
          </w:tcPr>
          <w:p w14:paraId="5AEA8C99">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3</w:t>
            </w:r>
            <w:r>
              <w:rPr>
                <w:rFonts w:eastAsia="Times New Roman"/>
                <w:sz w:val="26"/>
                <w:szCs w:val="26"/>
                <w:lang w:eastAsia="en-US"/>
              </w:rPr>
              <w:t>. Cựu sinh viên</w:t>
            </w:r>
          </w:p>
        </w:tc>
        <w:tc>
          <w:tcPr>
            <w:tcW w:w="1222" w:type="dxa"/>
            <w:tcBorders>
              <w:top w:val="nil"/>
              <w:left w:val="nil"/>
              <w:bottom w:val="single" w:color="auto" w:sz="4" w:space="0"/>
              <w:right w:val="single" w:color="auto" w:sz="4" w:space="0"/>
            </w:tcBorders>
            <w:shd w:val="clear" w:color="auto" w:fill="auto"/>
            <w:noWrap/>
            <w:vAlign w:val="center"/>
          </w:tcPr>
          <w:p w14:paraId="17296374">
            <w:pPr>
              <w:spacing w:before="120" w:line="240" w:lineRule="auto"/>
              <w:jc w:val="center"/>
              <w:rPr>
                <w:rFonts w:eastAsia="Times New Roman"/>
                <w:sz w:val="26"/>
                <w:szCs w:val="26"/>
                <w:lang w:eastAsia="en-US"/>
              </w:rPr>
            </w:pPr>
            <w:r>
              <w:rPr>
                <w:rFonts w:eastAsia="Times New Roman"/>
                <w:sz w:val="26"/>
                <w:szCs w:val="26"/>
                <w:lang w:eastAsia="en-US"/>
              </w:rPr>
              <w:t>3.382</w:t>
            </w:r>
          </w:p>
        </w:tc>
        <w:tc>
          <w:tcPr>
            <w:tcW w:w="1260" w:type="dxa"/>
            <w:tcBorders>
              <w:top w:val="nil"/>
              <w:left w:val="nil"/>
              <w:bottom w:val="single" w:color="auto" w:sz="4" w:space="0"/>
              <w:right w:val="single" w:color="auto" w:sz="4" w:space="0"/>
            </w:tcBorders>
            <w:shd w:val="clear" w:color="auto" w:fill="auto"/>
            <w:noWrap/>
            <w:vAlign w:val="center"/>
          </w:tcPr>
          <w:p w14:paraId="2C0C4598">
            <w:pPr>
              <w:spacing w:before="120" w:line="240" w:lineRule="auto"/>
              <w:jc w:val="right"/>
              <w:rPr>
                <w:rFonts w:eastAsia="Times New Roman"/>
                <w:sz w:val="26"/>
                <w:szCs w:val="26"/>
                <w:lang w:eastAsia="en-US"/>
              </w:rPr>
            </w:pPr>
            <w:r>
              <w:rPr>
                <w:rFonts w:eastAsia="Times New Roman"/>
                <w:bCs/>
                <w:sz w:val="26"/>
                <w:szCs w:val="26"/>
                <w:lang w:eastAsia="en-US"/>
              </w:rPr>
              <w:t>3.474</w:t>
            </w:r>
          </w:p>
        </w:tc>
        <w:tc>
          <w:tcPr>
            <w:tcW w:w="1350" w:type="dxa"/>
            <w:tcBorders>
              <w:top w:val="nil"/>
              <w:left w:val="nil"/>
              <w:bottom w:val="single" w:color="auto" w:sz="4" w:space="0"/>
              <w:right w:val="single" w:color="auto" w:sz="4" w:space="0"/>
            </w:tcBorders>
            <w:shd w:val="clear" w:color="auto" w:fill="auto"/>
            <w:noWrap/>
            <w:vAlign w:val="center"/>
          </w:tcPr>
          <w:p w14:paraId="682F82D5">
            <w:pPr>
              <w:spacing w:before="120" w:line="240" w:lineRule="auto"/>
              <w:jc w:val="right"/>
              <w:rPr>
                <w:rFonts w:eastAsia="Times New Roman"/>
                <w:sz w:val="26"/>
                <w:szCs w:val="26"/>
                <w:lang w:eastAsia="en-US"/>
              </w:rPr>
            </w:pPr>
            <w:r>
              <w:rPr>
                <w:rFonts w:eastAsia="Times New Roman"/>
                <w:sz w:val="26"/>
                <w:szCs w:val="26"/>
                <w:lang w:eastAsia="en-US"/>
              </w:rPr>
              <w:t>3.379</w:t>
            </w:r>
          </w:p>
        </w:tc>
      </w:tr>
      <w:tr w14:paraId="58E85AF4">
        <w:tblPrEx>
          <w:tblCellMar>
            <w:top w:w="0" w:type="dxa"/>
            <w:left w:w="108" w:type="dxa"/>
            <w:bottom w:w="0" w:type="dxa"/>
            <w:right w:w="108" w:type="dxa"/>
          </w:tblCellMar>
        </w:tblPrEx>
        <w:trPr>
          <w:trHeight w:val="395" w:hRule="atLeast"/>
        </w:trPr>
        <w:tc>
          <w:tcPr>
            <w:tcW w:w="4111" w:type="dxa"/>
            <w:tcBorders>
              <w:top w:val="nil"/>
              <w:left w:val="single" w:color="auto" w:sz="4" w:space="0"/>
              <w:bottom w:val="single" w:color="auto" w:sz="4" w:space="0"/>
              <w:right w:val="single" w:color="auto" w:sz="4" w:space="0"/>
            </w:tcBorders>
            <w:shd w:val="clear" w:color="auto" w:fill="auto"/>
            <w:noWrap/>
            <w:vAlign w:val="center"/>
          </w:tcPr>
          <w:p w14:paraId="467B1ACC">
            <w:pPr>
              <w:spacing w:before="120" w:line="240" w:lineRule="auto"/>
              <w:jc w:val="left"/>
              <w:rPr>
                <w:rFonts w:eastAsia="Times New Roman"/>
                <w:sz w:val="26"/>
                <w:szCs w:val="26"/>
                <w:lang w:eastAsia="en-US"/>
              </w:rPr>
            </w:pPr>
            <w:r>
              <w:rPr>
                <w:rFonts w:eastAsia="Times New Roman"/>
                <w:sz w:val="26"/>
                <w:szCs w:val="26"/>
                <w:lang w:eastAsia="en-US"/>
              </w:rPr>
              <w:t>1.</w:t>
            </w:r>
            <w:r>
              <w:rPr>
                <w:rFonts w:hint="default" w:eastAsia="Times New Roman"/>
                <w:sz w:val="26"/>
                <w:szCs w:val="26"/>
                <w:lang w:val="en-US" w:eastAsia="en-US"/>
              </w:rPr>
              <w:t>4</w:t>
            </w:r>
            <w:r>
              <w:rPr>
                <w:rFonts w:eastAsia="Times New Roman"/>
                <w:sz w:val="26"/>
                <w:szCs w:val="26"/>
                <w:lang w:eastAsia="en-US"/>
              </w:rPr>
              <w:t>. Sinh viên</w:t>
            </w:r>
          </w:p>
        </w:tc>
        <w:tc>
          <w:tcPr>
            <w:tcW w:w="1222" w:type="dxa"/>
            <w:tcBorders>
              <w:top w:val="nil"/>
              <w:left w:val="nil"/>
              <w:bottom w:val="single" w:color="auto" w:sz="4" w:space="0"/>
              <w:right w:val="single" w:color="auto" w:sz="4" w:space="0"/>
            </w:tcBorders>
            <w:shd w:val="clear" w:color="auto" w:fill="auto"/>
            <w:noWrap/>
            <w:vAlign w:val="center"/>
          </w:tcPr>
          <w:p w14:paraId="698F6BD7">
            <w:pPr>
              <w:spacing w:before="120" w:line="240" w:lineRule="auto"/>
              <w:jc w:val="center"/>
              <w:rPr>
                <w:rFonts w:eastAsia="Times New Roman"/>
                <w:sz w:val="26"/>
                <w:szCs w:val="26"/>
                <w:lang w:eastAsia="en-US"/>
              </w:rPr>
            </w:pPr>
            <w:r>
              <w:rPr>
                <w:rFonts w:eastAsia="Times New Roman"/>
                <w:sz w:val="26"/>
                <w:szCs w:val="26"/>
                <w:lang w:eastAsia="en-US"/>
              </w:rPr>
              <w:t>2.814</w:t>
            </w:r>
          </w:p>
        </w:tc>
        <w:tc>
          <w:tcPr>
            <w:tcW w:w="1260" w:type="dxa"/>
            <w:tcBorders>
              <w:top w:val="nil"/>
              <w:left w:val="nil"/>
              <w:bottom w:val="single" w:color="auto" w:sz="4" w:space="0"/>
              <w:right w:val="single" w:color="auto" w:sz="4" w:space="0"/>
            </w:tcBorders>
            <w:shd w:val="clear" w:color="auto" w:fill="auto"/>
            <w:noWrap/>
            <w:vAlign w:val="center"/>
          </w:tcPr>
          <w:p w14:paraId="0A14E957">
            <w:pPr>
              <w:spacing w:before="120" w:line="240" w:lineRule="auto"/>
              <w:jc w:val="right"/>
              <w:rPr>
                <w:rFonts w:eastAsia="Times New Roman"/>
                <w:sz w:val="26"/>
                <w:szCs w:val="26"/>
                <w:lang w:eastAsia="en-US"/>
              </w:rPr>
            </w:pPr>
            <w:r>
              <w:rPr>
                <w:rFonts w:eastAsia="Times New Roman"/>
                <w:bCs/>
                <w:sz w:val="26"/>
                <w:szCs w:val="26"/>
                <w:lang w:eastAsia="en-US"/>
              </w:rPr>
              <w:t>2.855</w:t>
            </w:r>
          </w:p>
        </w:tc>
        <w:tc>
          <w:tcPr>
            <w:tcW w:w="1350" w:type="dxa"/>
            <w:tcBorders>
              <w:top w:val="nil"/>
              <w:left w:val="nil"/>
              <w:bottom w:val="single" w:color="auto" w:sz="4" w:space="0"/>
              <w:right w:val="single" w:color="auto" w:sz="4" w:space="0"/>
            </w:tcBorders>
            <w:shd w:val="clear" w:color="auto" w:fill="auto"/>
            <w:noWrap/>
            <w:vAlign w:val="center"/>
          </w:tcPr>
          <w:p w14:paraId="2B19B8C1">
            <w:pPr>
              <w:spacing w:before="120" w:line="240" w:lineRule="auto"/>
              <w:jc w:val="right"/>
              <w:rPr>
                <w:rFonts w:eastAsia="Times New Roman"/>
                <w:sz w:val="26"/>
                <w:szCs w:val="26"/>
                <w:lang w:eastAsia="en-US"/>
              </w:rPr>
            </w:pPr>
            <w:r>
              <w:rPr>
                <w:rFonts w:eastAsia="Times New Roman"/>
                <w:sz w:val="26"/>
                <w:szCs w:val="26"/>
                <w:lang w:eastAsia="en-US"/>
              </w:rPr>
              <w:t>2.837</w:t>
            </w:r>
          </w:p>
        </w:tc>
      </w:tr>
    </w:tbl>
    <w:p w14:paraId="3F540E4C">
      <w:pPr>
        <w:rPr>
          <w:sz w:val="26"/>
          <w:szCs w:val="26"/>
          <w:lang w:eastAsia="en-US"/>
        </w:rPr>
      </w:pPr>
      <w:r>
        <w:rPr>
          <w:sz w:val="26"/>
          <w:szCs w:val="26"/>
          <w:lang w:eastAsia="en-US"/>
        </w:rPr>
        <w:br w:type="textWrapping" w:clear="all"/>
      </w:r>
    </w:p>
    <w:p w14:paraId="5743A2D5">
      <w:pPr>
        <w:pStyle w:val="4"/>
        <w:keepNext w:val="0"/>
        <w:keepLines w:val="0"/>
        <w:widowControl w:val="0"/>
        <w:numPr>
          <w:ilvl w:val="2"/>
          <w:numId w:val="0"/>
        </w:numPr>
        <w:spacing w:before="120" w:after="120" w:line="264" w:lineRule="auto"/>
        <w:ind w:leftChars="0"/>
        <w:outlineLvl w:val="0"/>
        <w:rPr>
          <w:b w:val="0"/>
          <w:bCs w:val="0"/>
          <w:i/>
          <w:sz w:val="26"/>
          <w:szCs w:val="26"/>
        </w:rPr>
      </w:pPr>
      <w:bookmarkStart w:id="79" w:name="_Toc31340"/>
      <w:bookmarkStart w:id="80" w:name="_Toc75259877"/>
      <w:r>
        <w:rPr>
          <w:rFonts w:hint="default"/>
          <w:b w:val="0"/>
          <w:bCs w:val="0"/>
          <w:i/>
          <w:sz w:val="26"/>
          <w:szCs w:val="26"/>
          <w:lang w:val="en-US"/>
        </w:rPr>
        <w:t xml:space="preserve">2.2.3.3. </w:t>
      </w:r>
      <w:r>
        <w:rPr>
          <w:b w:val="0"/>
          <w:bCs w:val="0"/>
          <w:i/>
          <w:sz w:val="26"/>
          <w:szCs w:val="26"/>
        </w:rPr>
        <w:t>Đánh giá chung chuẩn đầu ra về kỹ năng</w:t>
      </w:r>
      <w:bookmarkEnd w:id="79"/>
      <w:bookmarkEnd w:id="80"/>
    </w:p>
    <w:p w14:paraId="4BEA03BF">
      <w:pPr>
        <w:pStyle w:val="21"/>
        <w:widowControl w:val="0"/>
        <w:spacing w:before="120" w:after="120"/>
        <w:rPr>
          <w:b/>
          <w:bCs w:val="0"/>
          <w:i w:val="0"/>
          <w:iCs w:val="0"/>
          <w:sz w:val="26"/>
          <w:szCs w:val="26"/>
        </w:rPr>
      </w:pPr>
      <w:r>
        <w:rPr>
          <w:b/>
          <w:bCs w:val="0"/>
          <w:i w:val="0"/>
          <w:iCs w:val="0"/>
          <w:sz w:val="26"/>
          <w:szCs w:val="26"/>
        </w:rPr>
        <w:t>Bảng 9. Số liệu đánh giá chung chuẩn đầu ra về kỹ năng</w:t>
      </w:r>
    </w:p>
    <w:tbl>
      <w:tblPr>
        <w:tblStyle w:val="12"/>
        <w:tblW w:w="8032" w:type="dxa"/>
        <w:jc w:val="center"/>
        <w:tblLayout w:type="autofit"/>
        <w:tblCellMar>
          <w:top w:w="0" w:type="dxa"/>
          <w:left w:w="108" w:type="dxa"/>
          <w:bottom w:w="0" w:type="dxa"/>
          <w:right w:w="108" w:type="dxa"/>
        </w:tblCellMar>
      </w:tblPr>
      <w:tblGrid>
        <w:gridCol w:w="4248"/>
        <w:gridCol w:w="1276"/>
        <w:gridCol w:w="1276"/>
        <w:gridCol w:w="1232"/>
      </w:tblGrid>
      <w:tr w14:paraId="0489DDB6">
        <w:tblPrEx>
          <w:tblCellMar>
            <w:top w:w="0" w:type="dxa"/>
            <w:left w:w="108" w:type="dxa"/>
            <w:bottom w:w="0" w:type="dxa"/>
            <w:right w:w="108" w:type="dxa"/>
          </w:tblCellMar>
        </w:tblPrEx>
        <w:trPr>
          <w:trHeight w:val="310" w:hRule="atLeast"/>
          <w:jc w:val="center"/>
        </w:trPr>
        <w:tc>
          <w:tcPr>
            <w:tcW w:w="424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7CA47C">
            <w:pPr>
              <w:spacing w:before="120" w:line="240" w:lineRule="auto"/>
              <w:jc w:val="center"/>
              <w:rPr>
                <w:rFonts w:eastAsia="Times New Roman"/>
                <w:sz w:val="26"/>
                <w:szCs w:val="26"/>
                <w:lang w:eastAsia="en-US"/>
              </w:rPr>
            </w:pPr>
            <w:bookmarkStart w:id="81" w:name="_Hlk73204686"/>
            <w:r>
              <w:rPr>
                <w:rFonts w:eastAsia="Times New Roman"/>
                <w:sz w:val="26"/>
                <w:szCs w:val="26"/>
                <w:lang w:eastAsia="en-US"/>
              </w:rPr>
              <w:t> </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102D530C">
            <w:pPr>
              <w:spacing w:before="120" w:line="240" w:lineRule="auto"/>
              <w:jc w:val="center"/>
              <w:rPr>
                <w:rFonts w:eastAsia="Times New Roman"/>
                <w:b/>
                <w:bCs/>
                <w:sz w:val="26"/>
                <w:szCs w:val="26"/>
                <w:lang w:eastAsia="en-US"/>
              </w:rPr>
            </w:pPr>
            <w:r>
              <w:rPr>
                <w:rFonts w:eastAsia="Times New Roman"/>
                <w:b/>
                <w:bCs/>
                <w:sz w:val="26"/>
                <w:szCs w:val="26"/>
                <w:lang w:eastAsia="en-US"/>
              </w:rPr>
              <w:t>CĐR2</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6A596754">
            <w:pPr>
              <w:spacing w:before="120" w:line="240" w:lineRule="auto"/>
              <w:jc w:val="center"/>
              <w:rPr>
                <w:rFonts w:eastAsia="Times New Roman"/>
                <w:b/>
                <w:bCs/>
                <w:sz w:val="26"/>
                <w:szCs w:val="26"/>
                <w:lang w:eastAsia="en-US"/>
              </w:rPr>
            </w:pPr>
            <w:r>
              <w:rPr>
                <w:rFonts w:eastAsia="Times New Roman"/>
                <w:b/>
                <w:bCs/>
                <w:sz w:val="26"/>
                <w:szCs w:val="26"/>
                <w:lang w:eastAsia="en-US"/>
              </w:rPr>
              <w:t>CĐR3</w:t>
            </w:r>
          </w:p>
        </w:tc>
        <w:tc>
          <w:tcPr>
            <w:tcW w:w="1232" w:type="dxa"/>
            <w:tcBorders>
              <w:top w:val="single" w:color="auto" w:sz="4" w:space="0"/>
              <w:left w:val="nil"/>
              <w:bottom w:val="single" w:color="auto" w:sz="4" w:space="0"/>
              <w:right w:val="single" w:color="auto" w:sz="4" w:space="0"/>
            </w:tcBorders>
            <w:shd w:val="clear" w:color="auto" w:fill="auto"/>
            <w:noWrap/>
            <w:vAlign w:val="center"/>
          </w:tcPr>
          <w:p w14:paraId="55F0B411">
            <w:pPr>
              <w:spacing w:before="120" w:line="240" w:lineRule="auto"/>
              <w:jc w:val="center"/>
              <w:rPr>
                <w:rFonts w:eastAsia="Times New Roman"/>
                <w:b/>
                <w:bCs/>
                <w:sz w:val="26"/>
                <w:szCs w:val="26"/>
                <w:lang w:eastAsia="en-US"/>
              </w:rPr>
            </w:pPr>
            <w:r>
              <w:rPr>
                <w:rFonts w:eastAsia="Times New Roman"/>
                <w:b/>
                <w:bCs/>
                <w:sz w:val="26"/>
                <w:szCs w:val="26"/>
                <w:lang w:eastAsia="en-US"/>
              </w:rPr>
              <w:t>CĐR4</w:t>
            </w:r>
          </w:p>
        </w:tc>
      </w:tr>
      <w:tr w14:paraId="3C70CEC3">
        <w:tblPrEx>
          <w:tblCellMar>
            <w:top w:w="0" w:type="dxa"/>
            <w:left w:w="108" w:type="dxa"/>
            <w:bottom w:w="0" w:type="dxa"/>
            <w:right w:w="108" w:type="dxa"/>
          </w:tblCellMar>
        </w:tblPrEx>
        <w:trPr>
          <w:trHeight w:val="330" w:hRule="atLeast"/>
          <w:jc w:val="center"/>
        </w:trPr>
        <w:tc>
          <w:tcPr>
            <w:tcW w:w="4248" w:type="dxa"/>
            <w:tcBorders>
              <w:top w:val="nil"/>
              <w:left w:val="single" w:color="auto" w:sz="4" w:space="0"/>
              <w:bottom w:val="single" w:color="auto" w:sz="4" w:space="0"/>
              <w:right w:val="single" w:color="auto" w:sz="4" w:space="0"/>
            </w:tcBorders>
            <w:shd w:val="clear" w:color="auto" w:fill="auto"/>
            <w:noWrap/>
            <w:vAlign w:val="center"/>
          </w:tcPr>
          <w:p w14:paraId="050E29A4">
            <w:pPr>
              <w:spacing w:before="120" w:line="240" w:lineRule="auto"/>
              <w:jc w:val="center"/>
              <w:rPr>
                <w:rFonts w:eastAsia="Times New Roman"/>
                <w:sz w:val="26"/>
                <w:szCs w:val="26"/>
                <w:lang w:eastAsia="en-US"/>
              </w:rPr>
            </w:pPr>
            <w:r>
              <w:rPr>
                <w:rFonts w:eastAsia="Times New Roman"/>
                <w:sz w:val="26"/>
                <w:szCs w:val="26"/>
                <w:lang w:eastAsia="en-US"/>
              </w:rPr>
              <w:t>Mức độ cần thiết (tính trung bình theo thang 1-5)</w:t>
            </w:r>
          </w:p>
        </w:tc>
        <w:tc>
          <w:tcPr>
            <w:tcW w:w="1276" w:type="dxa"/>
            <w:tcBorders>
              <w:top w:val="nil"/>
              <w:left w:val="nil"/>
              <w:bottom w:val="single" w:color="auto" w:sz="4" w:space="0"/>
              <w:right w:val="single" w:color="auto" w:sz="4" w:space="0"/>
            </w:tcBorders>
            <w:shd w:val="clear" w:color="auto" w:fill="auto"/>
            <w:noWrap/>
            <w:vAlign w:val="center"/>
          </w:tcPr>
          <w:p w14:paraId="136B6018">
            <w:pPr>
              <w:spacing w:before="120" w:line="240" w:lineRule="auto"/>
              <w:jc w:val="center"/>
              <w:rPr>
                <w:rFonts w:eastAsia="Times New Roman"/>
                <w:sz w:val="26"/>
                <w:szCs w:val="26"/>
                <w:lang w:eastAsia="en-US"/>
              </w:rPr>
            </w:pPr>
            <w:r>
              <w:rPr>
                <w:rFonts w:eastAsia="Times New Roman"/>
                <w:sz w:val="26"/>
                <w:szCs w:val="26"/>
                <w:lang w:eastAsia="en-US"/>
              </w:rPr>
              <w:t>4.152</w:t>
            </w:r>
          </w:p>
        </w:tc>
        <w:tc>
          <w:tcPr>
            <w:tcW w:w="1276" w:type="dxa"/>
            <w:tcBorders>
              <w:top w:val="nil"/>
              <w:left w:val="nil"/>
              <w:bottom w:val="single" w:color="auto" w:sz="4" w:space="0"/>
              <w:right w:val="single" w:color="auto" w:sz="4" w:space="0"/>
            </w:tcBorders>
            <w:shd w:val="clear" w:color="auto" w:fill="auto"/>
            <w:noWrap/>
            <w:vAlign w:val="center"/>
          </w:tcPr>
          <w:p w14:paraId="035A3F99">
            <w:pPr>
              <w:spacing w:before="120" w:line="240" w:lineRule="auto"/>
              <w:jc w:val="center"/>
              <w:rPr>
                <w:rFonts w:eastAsia="Times New Roman"/>
                <w:sz w:val="26"/>
                <w:szCs w:val="26"/>
                <w:lang w:eastAsia="en-US"/>
              </w:rPr>
            </w:pPr>
            <w:r>
              <w:rPr>
                <w:rFonts w:eastAsia="Times New Roman"/>
                <w:sz w:val="26"/>
                <w:szCs w:val="26"/>
                <w:lang w:eastAsia="en-US"/>
              </w:rPr>
              <w:t>3.938</w:t>
            </w:r>
          </w:p>
        </w:tc>
        <w:tc>
          <w:tcPr>
            <w:tcW w:w="1232" w:type="dxa"/>
            <w:tcBorders>
              <w:top w:val="nil"/>
              <w:left w:val="nil"/>
              <w:bottom w:val="single" w:color="auto" w:sz="4" w:space="0"/>
              <w:right w:val="single" w:color="auto" w:sz="4" w:space="0"/>
            </w:tcBorders>
            <w:shd w:val="clear" w:color="auto" w:fill="auto"/>
            <w:noWrap/>
            <w:vAlign w:val="center"/>
          </w:tcPr>
          <w:p w14:paraId="2CD1D451">
            <w:pPr>
              <w:spacing w:before="120" w:line="240" w:lineRule="auto"/>
              <w:jc w:val="center"/>
              <w:rPr>
                <w:rFonts w:eastAsia="Times New Roman"/>
                <w:sz w:val="26"/>
                <w:szCs w:val="26"/>
                <w:lang w:eastAsia="en-US"/>
              </w:rPr>
            </w:pPr>
            <w:r>
              <w:rPr>
                <w:rFonts w:eastAsia="Times New Roman"/>
                <w:sz w:val="26"/>
                <w:szCs w:val="26"/>
                <w:lang w:eastAsia="en-US"/>
              </w:rPr>
              <w:t>4.082</w:t>
            </w:r>
          </w:p>
        </w:tc>
      </w:tr>
      <w:tr w14:paraId="58A7585E">
        <w:tblPrEx>
          <w:tblCellMar>
            <w:top w:w="0" w:type="dxa"/>
            <w:left w:w="108" w:type="dxa"/>
            <w:bottom w:w="0" w:type="dxa"/>
            <w:right w:w="108" w:type="dxa"/>
          </w:tblCellMar>
        </w:tblPrEx>
        <w:trPr>
          <w:trHeight w:val="330" w:hRule="atLeast"/>
          <w:jc w:val="center"/>
        </w:trPr>
        <w:tc>
          <w:tcPr>
            <w:tcW w:w="4248" w:type="dxa"/>
            <w:tcBorders>
              <w:top w:val="nil"/>
              <w:left w:val="single" w:color="auto" w:sz="4" w:space="0"/>
              <w:bottom w:val="single" w:color="auto" w:sz="4" w:space="0"/>
              <w:right w:val="single" w:color="auto" w:sz="4" w:space="0"/>
            </w:tcBorders>
            <w:shd w:val="clear" w:color="auto" w:fill="auto"/>
            <w:noWrap/>
            <w:vAlign w:val="center"/>
          </w:tcPr>
          <w:p w14:paraId="364938E6">
            <w:pPr>
              <w:spacing w:before="120" w:line="240" w:lineRule="auto"/>
              <w:jc w:val="center"/>
              <w:rPr>
                <w:rFonts w:eastAsia="Times New Roman"/>
                <w:sz w:val="26"/>
                <w:szCs w:val="26"/>
                <w:lang w:eastAsia="en-US"/>
              </w:rPr>
            </w:pPr>
            <w:r>
              <w:rPr>
                <w:rFonts w:eastAsia="Times New Roman"/>
                <w:sz w:val="26"/>
                <w:szCs w:val="26"/>
                <w:lang w:eastAsia="en-US"/>
              </w:rPr>
              <w:t>Mức độ NÊN đạt được (tính trung bình theo thang 1-4)</w:t>
            </w:r>
          </w:p>
        </w:tc>
        <w:tc>
          <w:tcPr>
            <w:tcW w:w="1276" w:type="dxa"/>
            <w:tcBorders>
              <w:top w:val="nil"/>
              <w:left w:val="nil"/>
              <w:bottom w:val="single" w:color="auto" w:sz="4" w:space="0"/>
              <w:right w:val="single" w:color="auto" w:sz="4" w:space="0"/>
            </w:tcBorders>
            <w:shd w:val="clear" w:color="auto" w:fill="auto"/>
            <w:noWrap/>
            <w:vAlign w:val="center"/>
          </w:tcPr>
          <w:p w14:paraId="01FE56A5">
            <w:pPr>
              <w:spacing w:before="120" w:line="240" w:lineRule="auto"/>
              <w:jc w:val="center"/>
              <w:rPr>
                <w:rFonts w:eastAsia="Times New Roman"/>
                <w:sz w:val="26"/>
                <w:szCs w:val="26"/>
                <w:lang w:eastAsia="en-US"/>
              </w:rPr>
            </w:pPr>
            <w:r>
              <w:rPr>
                <w:rFonts w:eastAsia="Times New Roman"/>
                <w:sz w:val="26"/>
                <w:szCs w:val="26"/>
                <w:lang w:eastAsia="en-US"/>
              </w:rPr>
              <w:t>2.935</w:t>
            </w:r>
          </w:p>
        </w:tc>
        <w:tc>
          <w:tcPr>
            <w:tcW w:w="1276" w:type="dxa"/>
            <w:tcBorders>
              <w:top w:val="nil"/>
              <w:left w:val="nil"/>
              <w:bottom w:val="single" w:color="auto" w:sz="4" w:space="0"/>
              <w:right w:val="single" w:color="auto" w:sz="4" w:space="0"/>
            </w:tcBorders>
            <w:shd w:val="clear" w:color="auto" w:fill="auto"/>
            <w:noWrap/>
            <w:vAlign w:val="center"/>
          </w:tcPr>
          <w:p w14:paraId="381454C3">
            <w:pPr>
              <w:spacing w:before="120" w:line="240" w:lineRule="auto"/>
              <w:jc w:val="center"/>
              <w:rPr>
                <w:rFonts w:eastAsia="Times New Roman"/>
                <w:sz w:val="26"/>
                <w:szCs w:val="26"/>
                <w:lang w:eastAsia="en-US"/>
              </w:rPr>
            </w:pPr>
            <w:r>
              <w:rPr>
                <w:rFonts w:eastAsia="Times New Roman"/>
                <w:sz w:val="26"/>
                <w:szCs w:val="26"/>
                <w:lang w:eastAsia="en-US"/>
              </w:rPr>
              <w:t>3.034</w:t>
            </w:r>
          </w:p>
        </w:tc>
        <w:tc>
          <w:tcPr>
            <w:tcW w:w="1232" w:type="dxa"/>
            <w:tcBorders>
              <w:top w:val="nil"/>
              <w:left w:val="nil"/>
              <w:bottom w:val="single" w:color="auto" w:sz="4" w:space="0"/>
              <w:right w:val="single" w:color="auto" w:sz="4" w:space="0"/>
            </w:tcBorders>
            <w:shd w:val="clear" w:color="auto" w:fill="auto"/>
            <w:noWrap/>
            <w:vAlign w:val="center"/>
          </w:tcPr>
          <w:p w14:paraId="40A1E724">
            <w:pPr>
              <w:spacing w:before="120" w:line="240" w:lineRule="auto"/>
              <w:jc w:val="center"/>
              <w:rPr>
                <w:rFonts w:eastAsia="Times New Roman"/>
                <w:sz w:val="26"/>
                <w:szCs w:val="26"/>
                <w:lang w:eastAsia="en-US"/>
              </w:rPr>
            </w:pPr>
            <w:r>
              <w:rPr>
                <w:rFonts w:eastAsia="Times New Roman"/>
                <w:sz w:val="26"/>
                <w:szCs w:val="26"/>
                <w:lang w:eastAsia="en-US"/>
              </w:rPr>
              <w:t>2.893</w:t>
            </w:r>
          </w:p>
        </w:tc>
      </w:tr>
      <w:bookmarkEnd w:id="81"/>
    </w:tbl>
    <w:p w14:paraId="4B53D092">
      <w:pPr>
        <w:pStyle w:val="4"/>
        <w:keepNext w:val="0"/>
        <w:keepLines w:val="0"/>
        <w:widowControl w:val="0"/>
        <w:numPr>
          <w:ilvl w:val="2"/>
          <w:numId w:val="0"/>
        </w:numPr>
        <w:spacing w:before="120" w:after="120" w:line="264" w:lineRule="auto"/>
        <w:ind w:leftChars="0"/>
        <w:rPr>
          <w:i/>
          <w:sz w:val="26"/>
          <w:szCs w:val="26"/>
        </w:rPr>
      </w:pPr>
      <w:bookmarkStart w:id="82" w:name="_Toc30916"/>
      <w:bookmarkStart w:id="83" w:name="_Toc75259878"/>
      <w:r>
        <w:rPr>
          <w:rFonts w:hint="default"/>
          <w:i/>
          <w:sz w:val="26"/>
          <w:szCs w:val="26"/>
          <w:lang w:val="en-US"/>
        </w:rPr>
        <w:t xml:space="preserve">2.2.4. </w:t>
      </w:r>
      <w:r>
        <w:rPr>
          <w:i/>
          <w:sz w:val="26"/>
          <w:szCs w:val="26"/>
        </w:rPr>
        <w:t xml:space="preserve">Đánh giá về </w:t>
      </w:r>
      <w:bookmarkStart w:id="84" w:name="_Hlk69077226"/>
      <w:r>
        <w:rPr>
          <w:i/>
          <w:sz w:val="26"/>
          <w:szCs w:val="26"/>
        </w:rPr>
        <w:t>hình thức tổ chức, phương pháp dạy học</w:t>
      </w:r>
      <w:bookmarkEnd w:id="84"/>
      <w:r>
        <w:rPr>
          <w:i/>
          <w:sz w:val="26"/>
          <w:szCs w:val="26"/>
        </w:rPr>
        <w:t xml:space="preserve"> nhằm đạt được chuẩn đầu ra</w:t>
      </w:r>
      <w:bookmarkEnd w:id="82"/>
      <w:bookmarkEnd w:id="83"/>
    </w:p>
    <w:p w14:paraId="69829047">
      <w:pPr>
        <w:pStyle w:val="4"/>
        <w:keepNext w:val="0"/>
        <w:keepLines w:val="0"/>
        <w:widowControl w:val="0"/>
        <w:numPr>
          <w:ilvl w:val="2"/>
          <w:numId w:val="0"/>
        </w:numPr>
        <w:spacing w:before="120" w:after="120" w:line="264" w:lineRule="auto"/>
        <w:ind w:leftChars="0"/>
        <w:rPr>
          <w:b w:val="0"/>
          <w:bCs w:val="0"/>
          <w:i/>
          <w:sz w:val="26"/>
          <w:szCs w:val="26"/>
        </w:rPr>
      </w:pPr>
      <w:bookmarkStart w:id="85" w:name="_Toc3918"/>
      <w:bookmarkStart w:id="86" w:name="_Toc75259879"/>
      <w:r>
        <w:rPr>
          <w:rFonts w:hint="default"/>
          <w:b w:val="0"/>
          <w:bCs w:val="0"/>
          <w:i/>
          <w:sz w:val="26"/>
          <w:szCs w:val="26"/>
          <w:lang w:val="en-US"/>
        </w:rPr>
        <w:t xml:space="preserve">2.2.4.1. </w:t>
      </w:r>
      <w:r>
        <w:rPr>
          <w:b w:val="0"/>
          <w:bCs w:val="0"/>
          <w:i/>
          <w:sz w:val="26"/>
          <w:szCs w:val="26"/>
        </w:rPr>
        <w:t>Đánh giá về mức độ cần thiết thay đổi hình thức tổ chức, phương pháp dạy học</w:t>
      </w:r>
      <w:bookmarkEnd w:id="85"/>
      <w:bookmarkEnd w:id="86"/>
    </w:p>
    <w:p w14:paraId="17032ED0">
      <w:pPr>
        <w:pStyle w:val="21"/>
        <w:widowControl w:val="0"/>
        <w:spacing w:before="120" w:after="120"/>
        <w:rPr>
          <w:b/>
          <w:bCs w:val="0"/>
          <w:i w:val="0"/>
          <w:iCs w:val="0"/>
          <w:sz w:val="26"/>
          <w:szCs w:val="26"/>
        </w:rPr>
      </w:pPr>
      <w:r>
        <w:rPr>
          <w:b/>
          <w:bCs w:val="0"/>
          <w:i w:val="0"/>
          <w:iCs w:val="0"/>
          <w:sz w:val="26"/>
          <w:szCs w:val="26"/>
        </w:rPr>
        <w:t xml:space="preserve">Bảng 10. Số liệu đánh giá chung về mức độ cần thiết thay đổi </w:t>
      </w:r>
      <w:r>
        <w:rPr>
          <w:b/>
          <w:bCs w:val="0"/>
          <w:i w:val="0"/>
          <w:iCs w:val="0"/>
          <w:sz w:val="26"/>
          <w:szCs w:val="26"/>
        </w:rPr>
        <w:br w:type="textWrapping"/>
      </w:r>
      <w:r>
        <w:rPr>
          <w:b/>
          <w:bCs w:val="0"/>
          <w:i w:val="0"/>
          <w:iCs w:val="0"/>
          <w:sz w:val="26"/>
          <w:szCs w:val="26"/>
        </w:rPr>
        <w:t>hình thức tổ chức, phương pháp dạy học</w:t>
      </w:r>
    </w:p>
    <w:tbl>
      <w:tblPr>
        <w:tblStyle w:val="12"/>
        <w:tblW w:w="9498" w:type="dxa"/>
        <w:jc w:val="center"/>
        <w:tblLayout w:type="autofit"/>
        <w:tblCellMar>
          <w:top w:w="0" w:type="dxa"/>
          <w:left w:w="108" w:type="dxa"/>
          <w:bottom w:w="0" w:type="dxa"/>
          <w:right w:w="108" w:type="dxa"/>
        </w:tblCellMar>
      </w:tblPr>
      <w:tblGrid>
        <w:gridCol w:w="2160"/>
        <w:gridCol w:w="1107"/>
        <w:gridCol w:w="1269"/>
        <w:gridCol w:w="1251"/>
        <w:gridCol w:w="1159"/>
        <w:gridCol w:w="1250"/>
        <w:gridCol w:w="1302"/>
      </w:tblGrid>
      <w:tr w14:paraId="032B6AEE">
        <w:tblPrEx>
          <w:tblCellMar>
            <w:top w:w="0" w:type="dxa"/>
            <w:left w:w="108" w:type="dxa"/>
            <w:bottom w:w="0" w:type="dxa"/>
            <w:right w:w="108" w:type="dxa"/>
          </w:tblCellMar>
        </w:tblPrEx>
        <w:trPr>
          <w:trHeight w:val="310" w:hRule="atLeast"/>
          <w:jc w:val="center"/>
        </w:trPr>
        <w:tc>
          <w:tcPr>
            <w:tcW w:w="216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C7B5B5">
            <w:pPr>
              <w:spacing w:before="120" w:line="240" w:lineRule="auto"/>
              <w:jc w:val="center"/>
              <w:rPr>
                <w:rFonts w:eastAsia="Times New Roman"/>
                <w:b w:val="0"/>
                <w:bCs w:val="0"/>
                <w:i/>
                <w:iCs/>
                <w:sz w:val="26"/>
                <w:szCs w:val="26"/>
                <w:lang w:eastAsia="en-US"/>
              </w:rPr>
            </w:pPr>
            <w:r>
              <w:rPr>
                <w:rFonts w:eastAsia="Times New Roman"/>
                <w:b w:val="0"/>
                <w:bCs w:val="0"/>
                <w:i/>
                <w:iCs/>
                <w:sz w:val="26"/>
                <w:szCs w:val="26"/>
                <w:lang w:eastAsia="en-US"/>
              </w:rPr>
              <w:t>Ý kiến</w:t>
            </w:r>
          </w:p>
        </w:tc>
        <w:tc>
          <w:tcPr>
            <w:tcW w:w="2376" w:type="dxa"/>
            <w:gridSpan w:val="2"/>
            <w:tcBorders>
              <w:top w:val="single" w:color="auto" w:sz="4" w:space="0"/>
              <w:left w:val="nil"/>
              <w:bottom w:val="single" w:color="auto" w:sz="4" w:space="0"/>
              <w:right w:val="single" w:color="auto" w:sz="4" w:space="0"/>
            </w:tcBorders>
            <w:shd w:val="clear" w:color="auto" w:fill="auto"/>
            <w:noWrap/>
            <w:vAlign w:val="center"/>
          </w:tcPr>
          <w:p w14:paraId="20738144">
            <w:pPr>
              <w:pStyle w:val="3"/>
              <w:keepNext w:val="0"/>
              <w:keepLines w:val="0"/>
              <w:widowControl/>
              <w:numPr>
                <w:ilvl w:val="1"/>
                <w:numId w:val="0"/>
              </w:numPr>
              <w:suppressLineNumbers w:val="0"/>
              <w:shd w:val="clear" w:fill="FFFFFF"/>
              <w:spacing w:before="360" w:beforeAutospacing="0" w:after="180" w:afterAutospacing="0" w:line="23" w:lineRule="atLeast"/>
              <w:ind w:leftChars="0"/>
              <w:jc w:val="center"/>
              <w:rPr>
                <w:rFonts w:hint="default" w:ascii="Times New Roman" w:hAnsi="Times New Roman" w:eastAsia="Times New Roman" w:cs="Times New Roman"/>
                <w:b w:val="0"/>
                <w:bCs w:val="0"/>
                <w:i/>
                <w:iCs/>
                <w:sz w:val="26"/>
                <w:szCs w:val="26"/>
                <w:lang w:val="en-US" w:eastAsia="en-US" w:bidi="ar-SA"/>
              </w:rPr>
            </w:pPr>
            <w:bookmarkStart w:id="87" w:name="_Toc30316"/>
            <w:r>
              <w:rPr>
                <w:rFonts w:hint="default" w:ascii="Times New Roman" w:hAnsi="Times New Roman" w:eastAsia="Times New Roman" w:cs="Times New Roman"/>
                <w:b w:val="0"/>
                <w:bCs w:val="0"/>
                <w:i/>
                <w:iCs/>
                <w:sz w:val="26"/>
                <w:szCs w:val="26"/>
                <w:lang w:val="en-US" w:eastAsia="en-US" w:bidi="ar-SA"/>
              </w:rPr>
              <w:t>Gắn kết hoạt động đào tạo và hoạt động nghiên cứu khoa học</w:t>
            </w:r>
            <w:bookmarkEnd w:id="87"/>
          </w:p>
          <w:p w14:paraId="583499FA">
            <w:pPr>
              <w:spacing w:before="120" w:line="240" w:lineRule="auto"/>
              <w:jc w:val="center"/>
              <w:rPr>
                <w:rFonts w:eastAsia="Times New Roman"/>
                <w:b w:val="0"/>
                <w:bCs w:val="0"/>
                <w:i/>
                <w:iCs/>
                <w:sz w:val="26"/>
                <w:szCs w:val="26"/>
                <w:lang w:eastAsia="en-US"/>
              </w:rPr>
            </w:pPr>
          </w:p>
        </w:tc>
        <w:tc>
          <w:tcPr>
            <w:tcW w:w="2410" w:type="dxa"/>
            <w:gridSpan w:val="2"/>
            <w:tcBorders>
              <w:top w:val="single" w:color="auto" w:sz="4" w:space="0"/>
              <w:left w:val="nil"/>
              <w:bottom w:val="single" w:color="auto" w:sz="4" w:space="0"/>
              <w:right w:val="single" w:color="auto" w:sz="4" w:space="0"/>
            </w:tcBorders>
            <w:shd w:val="clear" w:color="auto" w:fill="auto"/>
            <w:noWrap/>
            <w:vAlign w:val="center"/>
          </w:tcPr>
          <w:p w14:paraId="70BF2D80">
            <w:pPr>
              <w:pStyle w:val="3"/>
              <w:keepNext w:val="0"/>
              <w:keepLines w:val="0"/>
              <w:widowControl/>
              <w:numPr>
                <w:ilvl w:val="1"/>
                <w:numId w:val="0"/>
              </w:numPr>
              <w:suppressLineNumbers w:val="0"/>
              <w:shd w:val="clear" w:fill="FFFFFF"/>
              <w:spacing w:before="360" w:beforeAutospacing="0" w:after="180" w:afterAutospacing="0" w:line="23" w:lineRule="atLeast"/>
              <w:ind w:leftChars="0"/>
              <w:jc w:val="center"/>
              <w:rPr>
                <w:rFonts w:eastAsia="Times New Roman"/>
                <w:b w:val="0"/>
                <w:bCs w:val="0"/>
                <w:i/>
                <w:iCs/>
                <w:sz w:val="26"/>
                <w:szCs w:val="26"/>
                <w:lang w:eastAsia="en-US"/>
              </w:rPr>
            </w:pPr>
            <w:bookmarkStart w:id="88" w:name="_Toc25229"/>
            <w:r>
              <w:rPr>
                <w:rFonts w:hint="default" w:ascii="Times New Roman" w:hAnsi="Times New Roman" w:eastAsia="Times New Roman" w:cs="Times New Roman"/>
                <w:b w:val="0"/>
                <w:bCs w:val="0"/>
                <w:i/>
                <w:iCs/>
                <w:sz w:val="26"/>
                <w:szCs w:val="26"/>
                <w:lang w:val="en-US" w:eastAsia="en-US" w:bidi="ar-SA"/>
              </w:rPr>
              <w:t>Đổi mới hoạt động quản lý người học theo hướng tăng cường tính tự chịu trách nhiệm của học viên kết hợp với việc</w:t>
            </w:r>
            <w:r>
              <w:rPr>
                <w:rFonts w:hint="default" w:eastAsia="Times New Roman" w:cs="Times New Roman"/>
                <w:b w:val="0"/>
                <w:bCs w:val="0"/>
                <w:i/>
                <w:iCs/>
                <w:sz w:val="26"/>
                <w:szCs w:val="26"/>
                <w:lang w:val="en-US" w:eastAsia="en-US" w:bidi="ar-SA"/>
              </w:rPr>
              <w:t xml:space="preserve"> </w:t>
            </w:r>
            <w:r>
              <w:rPr>
                <w:rFonts w:hint="default" w:ascii="Times New Roman" w:hAnsi="Times New Roman" w:eastAsia="Times New Roman" w:cs="Times New Roman"/>
                <w:b w:val="0"/>
                <w:bCs w:val="0"/>
                <w:i/>
                <w:iCs/>
                <w:sz w:val="26"/>
                <w:szCs w:val="26"/>
                <w:lang w:val="en-US" w:eastAsia="en-US" w:bidi="ar-SA"/>
              </w:rPr>
              <w:t>giám sát đồng bộ</w:t>
            </w:r>
            <w:bookmarkEnd w:id="88"/>
          </w:p>
        </w:tc>
        <w:tc>
          <w:tcPr>
            <w:tcW w:w="2552" w:type="dxa"/>
            <w:gridSpan w:val="2"/>
            <w:tcBorders>
              <w:top w:val="single" w:color="auto" w:sz="4" w:space="0"/>
              <w:left w:val="nil"/>
              <w:bottom w:val="single" w:color="auto" w:sz="4" w:space="0"/>
              <w:right w:val="single" w:color="auto" w:sz="4" w:space="0"/>
            </w:tcBorders>
            <w:shd w:val="clear" w:color="auto" w:fill="auto"/>
            <w:noWrap/>
            <w:vAlign w:val="center"/>
          </w:tcPr>
          <w:p w14:paraId="3414F95C">
            <w:pPr>
              <w:spacing w:before="120" w:line="240" w:lineRule="auto"/>
              <w:jc w:val="center"/>
              <w:rPr>
                <w:rFonts w:eastAsia="Times New Roman"/>
                <w:b w:val="0"/>
                <w:bCs w:val="0"/>
                <w:i/>
                <w:iCs/>
                <w:sz w:val="26"/>
                <w:szCs w:val="26"/>
                <w:lang w:eastAsia="en-US"/>
              </w:rPr>
            </w:pPr>
            <w:r>
              <w:rPr>
                <w:rFonts w:hint="default" w:eastAsia="Times New Roman"/>
                <w:b w:val="0"/>
                <w:bCs w:val="0"/>
                <w:i/>
                <w:iCs/>
                <w:sz w:val="26"/>
                <w:szCs w:val="26"/>
                <w:lang w:eastAsia="en-US"/>
              </w:rPr>
              <w:t>Đổi mới, nâng cao chất lượng đào tạo trình độ thạc sĩ trong điều kiện tự chủ và hội nhập quốc tế</w:t>
            </w:r>
          </w:p>
        </w:tc>
      </w:tr>
      <w:tr w14:paraId="54C695EF">
        <w:tblPrEx>
          <w:tblCellMar>
            <w:top w:w="0" w:type="dxa"/>
            <w:left w:w="108" w:type="dxa"/>
            <w:bottom w:w="0" w:type="dxa"/>
            <w:right w:w="108" w:type="dxa"/>
          </w:tblCellMar>
        </w:tblPrEx>
        <w:trPr>
          <w:trHeight w:val="310" w:hRule="atLeast"/>
          <w:jc w:val="center"/>
        </w:trPr>
        <w:tc>
          <w:tcPr>
            <w:tcW w:w="2160" w:type="dxa"/>
            <w:vMerge w:val="continue"/>
            <w:tcBorders>
              <w:top w:val="single" w:color="auto" w:sz="4" w:space="0"/>
              <w:left w:val="single" w:color="auto" w:sz="4" w:space="0"/>
              <w:bottom w:val="single" w:color="auto" w:sz="4" w:space="0"/>
              <w:right w:val="single" w:color="auto" w:sz="4" w:space="0"/>
            </w:tcBorders>
            <w:vAlign w:val="center"/>
          </w:tcPr>
          <w:p w14:paraId="1387ABB5">
            <w:pPr>
              <w:spacing w:before="120" w:line="240" w:lineRule="auto"/>
              <w:jc w:val="left"/>
              <w:rPr>
                <w:rFonts w:eastAsia="Times New Roman"/>
                <w:sz w:val="26"/>
                <w:szCs w:val="26"/>
                <w:lang w:eastAsia="en-US"/>
              </w:rPr>
            </w:pPr>
          </w:p>
        </w:tc>
        <w:tc>
          <w:tcPr>
            <w:tcW w:w="1107" w:type="dxa"/>
            <w:tcBorders>
              <w:top w:val="nil"/>
              <w:left w:val="nil"/>
              <w:bottom w:val="single" w:color="auto" w:sz="4" w:space="0"/>
              <w:right w:val="single" w:color="auto" w:sz="4" w:space="0"/>
            </w:tcBorders>
            <w:shd w:val="clear" w:color="auto" w:fill="auto"/>
            <w:noWrap/>
            <w:vAlign w:val="center"/>
          </w:tcPr>
          <w:p w14:paraId="3F7032EB">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269" w:type="dxa"/>
            <w:tcBorders>
              <w:top w:val="nil"/>
              <w:left w:val="nil"/>
              <w:bottom w:val="single" w:color="auto" w:sz="4" w:space="0"/>
              <w:right w:val="single" w:color="auto" w:sz="4" w:space="0"/>
            </w:tcBorders>
            <w:shd w:val="clear" w:color="auto" w:fill="auto"/>
            <w:noWrap/>
            <w:vAlign w:val="center"/>
          </w:tcPr>
          <w:p w14:paraId="2C0D6F5A">
            <w:pPr>
              <w:spacing w:before="120" w:line="240" w:lineRule="auto"/>
              <w:jc w:val="center"/>
              <w:rPr>
                <w:rFonts w:eastAsia="Times New Roman"/>
                <w:sz w:val="26"/>
                <w:szCs w:val="26"/>
                <w:lang w:eastAsia="en-US"/>
              </w:rPr>
            </w:pPr>
            <w:r>
              <w:rPr>
                <w:rFonts w:eastAsia="Times New Roman"/>
                <w:sz w:val="26"/>
                <w:szCs w:val="26"/>
                <w:lang w:eastAsia="en-US"/>
              </w:rPr>
              <w:t>Tỷ lệ (%)</w:t>
            </w:r>
          </w:p>
        </w:tc>
        <w:tc>
          <w:tcPr>
            <w:tcW w:w="1251" w:type="dxa"/>
            <w:tcBorders>
              <w:top w:val="nil"/>
              <w:left w:val="nil"/>
              <w:bottom w:val="single" w:color="auto" w:sz="4" w:space="0"/>
              <w:right w:val="single" w:color="auto" w:sz="4" w:space="0"/>
            </w:tcBorders>
            <w:shd w:val="clear" w:color="auto" w:fill="auto"/>
            <w:noWrap/>
            <w:vAlign w:val="center"/>
          </w:tcPr>
          <w:p w14:paraId="2A308064">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159" w:type="dxa"/>
            <w:tcBorders>
              <w:top w:val="nil"/>
              <w:left w:val="nil"/>
              <w:bottom w:val="single" w:color="auto" w:sz="4" w:space="0"/>
              <w:right w:val="single" w:color="auto" w:sz="4" w:space="0"/>
            </w:tcBorders>
            <w:shd w:val="clear" w:color="auto" w:fill="auto"/>
            <w:noWrap/>
            <w:vAlign w:val="center"/>
          </w:tcPr>
          <w:p w14:paraId="25950821">
            <w:pPr>
              <w:spacing w:before="120" w:line="240" w:lineRule="auto"/>
              <w:jc w:val="center"/>
              <w:rPr>
                <w:rFonts w:eastAsia="Times New Roman"/>
                <w:sz w:val="26"/>
                <w:szCs w:val="26"/>
                <w:lang w:eastAsia="en-US"/>
              </w:rPr>
            </w:pPr>
            <w:r>
              <w:rPr>
                <w:rFonts w:eastAsia="Times New Roman"/>
                <w:sz w:val="26"/>
                <w:szCs w:val="26"/>
                <w:lang w:eastAsia="en-US"/>
              </w:rPr>
              <w:t>Tỷ lệ (%)</w:t>
            </w:r>
          </w:p>
        </w:tc>
        <w:tc>
          <w:tcPr>
            <w:tcW w:w="1250" w:type="dxa"/>
            <w:tcBorders>
              <w:top w:val="nil"/>
              <w:left w:val="nil"/>
              <w:bottom w:val="single" w:color="auto" w:sz="4" w:space="0"/>
              <w:right w:val="single" w:color="auto" w:sz="4" w:space="0"/>
            </w:tcBorders>
            <w:shd w:val="clear" w:color="auto" w:fill="auto"/>
            <w:noWrap/>
            <w:vAlign w:val="center"/>
          </w:tcPr>
          <w:p w14:paraId="12C90DBD">
            <w:pPr>
              <w:spacing w:before="120" w:line="240" w:lineRule="auto"/>
              <w:jc w:val="center"/>
              <w:rPr>
                <w:rFonts w:eastAsia="Times New Roman"/>
                <w:sz w:val="26"/>
                <w:szCs w:val="26"/>
                <w:lang w:eastAsia="en-US"/>
              </w:rPr>
            </w:pPr>
            <w:r>
              <w:rPr>
                <w:rFonts w:eastAsia="Times New Roman"/>
                <w:sz w:val="26"/>
                <w:szCs w:val="26"/>
                <w:lang w:eastAsia="en-US"/>
              </w:rPr>
              <w:t>Số lượng</w:t>
            </w:r>
          </w:p>
        </w:tc>
        <w:tc>
          <w:tcPr>
            <w:tcW w:w="1302" w:type="dxa"/>
            <w:tcBorders>
              <w:top w:val="nil"/>
              <w:left w:val="nil"/>
              <w:bottom w:val="single" w:color="auto" w:sz="4" w:space="0"/>
              <w:right w:val="single" w:color="auto" w:sz="4" w:space="0"/>
            </w:tcBorders>
            <w:shd w:val="clear" w:color="auto" w:fill="auto"/>
            <w:noWrap/>
            <w:vAlign w:val="center"/>
          </w:tcPr>
          <w:p w14:paraId="6FD39849">
            <w:pPr>
              <w:spacing w:before="120" w:line="240" w:lineRule="auto"/>
              <w:jc w:val="center"/>
              <w:rPr>
                <w:rFonts w:eastAsia="Times New Roman"/>
                <w:sz w:val="26"/>
                <w:szCs w:val="26"/>
                <w:lang w:eastAsia="en-US"/>
              </w:rPr>
            </w:pPr>
            <w:r>
              <w:rPr>
                <w:rFonts w:eastAsia="Times New Roman"/>
                <w:sz w:val="26"/>
                <w:szCs w:val="26"/>
                <w:lang w:eastAsia="en-US"/>
              </w:rPr>
              <w:t>Tỷ lệ (%)</w:t>
            </w:r>
          </w:p>
        </w:tc>
      </w:tr>
      <w:tr w14:paraId="3ECAED28">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7B25067C">
            <w:pPr>
              <w:spacing w:before="120" w:line="240" w:lineRule="auto"/>
              <w:jc w:val="left"/>
              <w:rPr>
                <w:rFonts w:eastAsia="Times New Roman"/>
                <w:sz w:val="26"/>
                <w:szCs w:val="26"/>
                <w:lang w:eastAsia="en-US"/>
              </w:rPr>
            </w:pPr>
            <w:r>
              <w:rPr>
                <w:rFonts w:eastAsia="Times New Roman"/>
                <w:sz w:val="26"/>
                <w:szCs w:val="26"/>
                <w:lang w:eastAsia="en-US"/>
              </w:rPr>
              <w:t>Rất không cần thiết</w:t>
            </w:r>
          </w:p>
        </w:tc>
        <w:tc>
          <w:tcPr>
            <w:tcW w:w="1107" w:type="dxa"/>
            <w:tcBorders>
              <w:top w:val="nil"/>
              <w:left w:val="nil"/>
              <w:bottom w:val="single" w:color="auto" w:sz="4" w:space="0"/>
              <w:right w:val="single" w:color="auto" w:sz="4" w:space="0"/>
            </w:tcBorders>
            <w:shd w:val="clear" w:color="auto" w:fill="auto"/>
            <w:noWrap/>
            <w:vAlign w:val="center"/>
          </w:tcPr>
          <w:p w14:paraId="796212EE">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w:t>
            </w:r>
          </w:p>
        </w:tc>
        <w:tc>
          <w:tcPr>
            <w:tcW w:w="1269" w:type="dxa"/>
            <w:tcBorders>
              <w:top w:val="nil"/>
              <w:left w:val="nil"/>
              <w:bottom w:val="single" w:color="auto" w:sz="4" w:space="0"/>
              <w:right w:val="single" w:color="auto" w:sz="4" w:space="0"/>
            </w:tcBorders>
            <w:shd w:val="clear" w:color="auto" w:fill="auto"/>
            <w:noWrap/>
            <w:vAlign w:val="center"/>
          </w:tcPr>
          <w:p w14:paraId="081BB95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0.00</w:t>
            </w:r>
          </w:p>
        </w:tc>
        <w:tc>
          <w:tcPr>
            <w:tcW w:w="1251" w:type="dxa"/>
            <w:tcBorders>
              <w:top w:val="nil"/>
              <w:left w:val="nil"/>
              <w:bottom w:val="single" w:color="auto" w:sz="4" w:space="0"/>
              <w:right w:val="single" w:color="auto" w:sz="4" w:space="0"/>
            </w:tcBorders>
            <w:shd w:val="clear" w:color="auto" w:fill="auto"/>
            <w:noWrap/>
            <w:vAlign w:val="center"/>
          </w:tcPr>
          <w:p w14:paraId="33F6A446">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w:t>
            </w:r>
          </w:p>
        </w:tc>
        <w:tc>
          <w:tcPr>
            <w:tcW w:w="1159" w:type="dxa"/>
            <w:tcBorders>
              <w:top w:val="nil"/>
              <w:left w:val="nil"/>
              <w:bottom w:val="single" w:color="auto" w:sz="4" w:space="0"/>
              <w:right w:val="single" w:color="auto" w:sz="4" w:space="0"/>
            </w:tcBorders>
            <w:shd w:val="clear" w:color="auto" w:fill="auto"/>
            <w:noWrap/>
            <w:vAlign w:val="center"/>
          </w:tcPr>
          <w:p w14:paraId="6D236019">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0.00</w:t>
            </w:r>
          </w:p>
        </w:tc>
        <w:tc>
          <w:tcPr>
            <w:tcW w:w="1250" w:type="dxa"/>
            <w:tcBorders>
              <w:top w:val="nil"/>
              <w:left w:val="nil"/>
              <w:bottom w:val="single" w:color="auto" w:sz="4" w:space="0"/>
              <w:right w:val="single" w:color="auto" w:sz="4" w:space="0"/>
            </w:tcBorders>
            <w:shd w:val="clear" w:color="auto" w:fill="auto"/>
            <w:noWrap/>
            <w:vAlign w:val="center"/>
          </w:tcPr>
          <w:p w14:paraId="090CBC6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2</w:t>
            </w:r>
          </w:p>
        </w:tc>
        <w:tc>
          <w:tcPr>
            <w:tcW w:w="1302" w:type="dxa"/>
            <w:tcBorders>
              <w:top w:val="nil"/>
              <w:left w:val="nil"/>
              <w:bottom w:val="single" w:color="auto" w:sz="4" w:space="0"/>
              <w:right w:val="single" w:color="auto" w:sz="4" w:space="0"/>
            </w:tcBorders>
            <w:shd w:val="clear" w:color="auto" w:fill="auto"/>
            <w:noWrap/>
            <w:vAlign w:val="center"/>
          </w:tcPr>
          <w:p w14:paraId="300191EE">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1.56</w:t>
            </w:r>
          </w:p>
        </w:tc>
      </w:tr>
      <w:tr w14:paraId="79C67BE9">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7E87E786">
            <w:pPr>
              <w:spacing w:before="120" w:line="240" w:lineRule="auto"/>
              <w:jc w:val="left"/>
              <w:rPr>
                <w:rFonts w:eastAsia="Times New Roman"/>
                <w:sz w:val="26"/>
                <w:szCs w:val="26"/>
                <w:lang w:eastAsia="en-US"/>
              </w:rPr>
            </w:pPr>
            <w:r>
              <w:rPr>
                <w:rFonts w:eastAsia="Times New Roman"/>
                <w:sz w:val="26"/>
                <w:szCs w:val="26"/>
                <w:lang w:eastAsia="en-US"/>
              </w:rPr>
              <w:t>Không cần thiết</w:t>
            </w:r>
          </w:p>
        </w:tc>
        <w:tc>
          <w:tcPr>
            <w:tcW w:w="1107" w:type="dxa"/>
            <w:tcBorders>
              <w:top w:val="nil"/>
              <w:left w:val="nil"/>
              <w:bottom w:val="single" w:color="auto" w:sz="4" w:space="0"/>
              <w:right w:val="single" w:color="auto" w:sz="4" w:space="0"/>
            </w:tcBorders>
            <w:shd w:val="clear" w:color="auto" w:fill="auto"/>
            <w:noWrap/>
            <w:vAlign w:val="center"/>
          </w:tcPr>
          <w:p w14:paraId="3F9FB663">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6</w:t>
            </w:r>
          </w:p>
        </w:tc>
        <w:tc>
          <w:tcPr>
            <w:tcW w:w="1269" w:type="dxa"/>
            <w:tcBorders>
              <w:top w:val="nil"/>
              <w:left w:val="nil"/>
              <w:bottom w:val="single" w:color="auto" w:sz="4" w:space="0"/>
              <w:right w:val="single" w:color="auto" w:sz="4" w:space="0"/>
            </w:tcBorders>
            <w:shd w:val="clear" w:color="auto" w:fill="auto"/>
            <w:noWrap/>
            <w:vAlign w:val="center"/>
          </w:tcPr>
          <w:p w14:paraId="4C2162D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4.69</w:t>
            </w:r>
          </w:p>
        </w:tc>
        <w:tc>
          <w:tcPr>
            <w:tcW w:w="1251" w:type="dxa"/>
            <w:tcBorders>
              <w:top w:val="nil"/>
              <w:left w:val="nil"/>
              <w:bottom w:val="single" w:color="auto" w:sz="4" w:space="0"/>
              <w:right w:val="single" w:color="auto" w:sz="4" w:space="0"/>
            </w:tcBorders>
            <w:shd w:val="clear" w:color="auto" w:fill="auto"/>
            <w:noWrap/>
            <w:vAlign w:val="center"/>
          </w:tcPr>
          <w:p w14:paraId="7E0C61C9">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w:t>
            </w:r>
          </w:p>
        </w:tc>
        <w:tc>
          <w:tcPr>
            <w:tcW w:w="1159" w:type="dxa"/>
            <w:tcBorders>
              <w:top w:val="nil"/>
              <w:left w:val="nil"/>
              <w:bottom w:val="single" w:color="auto" w:sz="4" w:space="0"/>
              <w:right w:val="single" w:color="auto" w:sz="4" w:space="0"/>
            </w:tcBorders>
            <w:shd w:val="clear" w:color="auto" w:fill="auto"/>
            <w:noWrap/>
            <w:vAlign w:val="center"/>
          </w:tcPr>
          <w:p w14:paraId="6BA50D36">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0.00</w:t>
            </w:r>
          </w:p>
        </w:tc>
        <w:tc>
          <w:tcPr>
            <w:tcW w:w="1250" w:type="dxa"/>
            <w:tcBorders>
              <w:top w:val="nil"/>
              <w:left w:val="nil"/>
              <w:bottom w:val="single" w:color="auto" w:sz="4" w:space="0"/>
              <w:right w:val="single" w:color="auto" w:sz="4" w:space="0"/>
            </w:tcBorders>
            <w:shd w:val="clear" w:color="auto" w:fill="auto"/>
            <w:noWrap/>
            <w:vAlign w:val="center"/>
          </w:tcPr>
          <w:p w14:paraId="01B3CCDB">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4</w:t>
            </w:r>
          </w:p>
        </w:tc>
        <w:tc>
          <w:tcPr>
            <w:tcW w:w="1302" w:type="dxa"/>
            <w:tcBorders>
              <w:top w:val="nil"/>
              <w:left w:val="nil"/>
              <w:bottom w:val="single" w:color="auto" w:sz="4" w:space="0"/>
              <w:right w:val="single" w:color="auto" w:sz="4" w:space="0"/>
            </w:tcBorders>
            <w:shd w:val="clear" w:color="auto" w:fill="auto"/>
            <w:noWrap/>
            <w:vAlign w:val="center"/>
          </w:tcPr>
          <w:p w14:paraId="08C95C8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3.13</w:t>
            </w:r>
          </w:p>
        </w:tc>
      </w:tr>
      <w:tr w14:paraId="677A874D">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71DA733A">
            <w:pPr>
              <w:spacing w:before="120" w:line="240" w:lineRule="auto"/>
              <w:jc w:val="left"/>
              <w:rPr>
                <w:rFonts w:eastAsia="Times New Roman"/>
                <w:sz w:val="26"/>
                <w:szCs w:val="26"/>
                <w:lang w:eastAsia="en-US"/>
              </w:rPr>
            </w:pPr>
            <w:r>
              <w:rPr>
                <w:rFonts w:eastAsia="Times New Roman"/>
                <w:sz w:val="26"/>
                <w:szCs w:val="26"/>
                <w:lang w:eastAsia="en-US"/>
              </w:rPr>
              <w:t>Bình thường</w:t>
            </w:r>
          </w:p>
        </w:tc>
        <w:tc>
          <w:tcPr>
            <w:tcW w:w="1107" w:type="dxa"/>
            <w:tcBorders>
              <w:top w:val="nil"/>
              <w:left w:val="nil"/>
              <w:bottom w:val="single" w:color="auto" w:sz="4" w:space="0"/>
              <w:right w:val="single" w:color="auto" w:sz="4" w:space="0"/>
            </w:tcBorders>
            <w:shd w:val="clear" w:color="auto" w:fill="auto"/>
            <w:noWrap/>
            <w:vAlign w:val="center"/>
          </w:tcPr>
          <w:p w14:paraId="0EE2C015">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8</w:t>
            </w:r>
          </w:p>
        </w:tc>
        <w:tc>
          <w:tcPr>
            <w:tcW w:w="1269" w:type="dxa"/>
            <w:tcBorders>
              <w:top w:val="nil"/>
              <w:left w:val="nil"/>
              <w:bottom w:val="single" w:color="auto" w:sz="4" w:space="0"/>
              <w:right w:val="single" w:color="auto" w:sz="4" w:space="0"/>
            </w:tcBorders>
            <w:shd w:val="clear" w:color="auto" w:fill="auto"/>
            <w:noWrap/>
            <w:vAlign w:val="center"/>
          </w:tcPr>
          <w:p w14:paraId="7C75F42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6.25</w:t>
            </w:r>
          </w:p>
        </w:tc>
        <w:tc>
          <w:tcPr>
            <w:tcW w:w="1251" w:type="dxa"/>
            <w:tcBorders>
              <w:top w:val="nil"/>
              <w:left w:val="nil"/>
              <w:bottom w:val="single" w:color="auto" w:sz="4" w:space="0"/>
              <w:right w:val="single" w:color="auto" w:sz="4" w:space="0"/>
            </w:tcBorders>
            <w:shd w:val="clear" w:color="auto" w:fill="auto"/>
            <w:noWrap/>
            <w:vAlign w:val="center"/>
          </w:tcPr>
          <w:p w14:paraId="511E49C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9</w:t>
            </w:r>
          </w:p>
        </w:tc>
        <w:tc>
          <w:tcPr>
            <w:tcW w:w="1159" w:type="dxa"/>
            <w:tcBorders>
              <w:top w:val="nil"/>
              <w:left w:val="nil"/>
              <w:bottom w:val="single" w:color="auto" w:sz="4" w:space="0"/>
              <w:right w:val="single" w:color="auto" w:sz="4" w:space="0"/>
            </w:tcBorders>
            <w:shd w:val="clear" w:color="auto" w:fill="auto"/>
            <w:noWrap/>
            <w:vAlign w:val="center"/>
          </w:tcPr>
          <w:p w14:paraId="3E474A1A">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7.03</w:t>
            </w:r>
          </w:p>
        </w:tc>
        <w:tc>
          <w:tcPr>
            <w:tcW w:w="1250" w:type="dxa"/>
            <w:tcBorders>
              <w:top w:val="nil"/>
              <w:left w:val="nil"/>
              <w:bottom w:val="single" w:color="auto" w:sz="4" w:space="0"/>
              <w:right w:val="single" w:color="auto" w:sz="4" w:space="0"/>
            </w:tcBorders>
            <w:shd w:val="clear" w:color="auto" w:fill="auto"/>
            <w:noWrap/>
            <w:vAlign w:val="center"/>
          </w:tcPr>
          <w:p w14:paraId="788A5F68">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11</w:t>
            </w:r>
          </w:p>
        </w:tc>
        <w:tc>
          <w:tcPr>
            <w:tcW w:w="1302" w:type="dxa"/>
            <w:tcBorders>
              <w:top w:val="nil"/>
              <w:left w:val="nil"/>
              <w:bottom w:val="single" w:color="auto" w:sz="4" w:space="0"/>
              <w:right w:val="single" w:color="auto" w:sz="4" w:space="0"/>
            </w:tcBorders>
            <w:shd w:val="clear" w:color="auto" w:fill="auto"/>
            <w:noWrap/>
            <w:vAlign w:val="center"/>
          </w:tcPr>
          <w:p w14:paraId="35225609">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8.59</w:t>
            </w:r>
          </w:p>
        </w:tc>
      </w:tr>
      <w:tr w14:paraId="7AA5DCE7">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2E9B0078">
            <w:pPr>
              <w:spacing w:before="120" w:line="240" w:lineRule="auto"/>
              <w:jc w:val="left"/>
              <w:rPr>
                <w:rFonts w:eastAsia="Times New Roman"/>
                <w:sz w:val="26"/>
                <w:szCs w:val="26"/>
                <w:lang w:eastAsia="en-US"/>
              </w:rPr>
            </w:pPr>
            <w:r>
              <w:rPr>
                <w:rFonts w:eastAsia="Times New Roman"/>
                <w:sz w:val="26"/>
                <w:szCs w:val="26"/>
                <w:lang w:eastAsia="en-US"/>
              </w:rPr>
              <w:t>Cần thiết</w:t>
            </w:r>
          </w:p>
        </w:tc>
        <w:tc>
          <w:tcPr>
            <w:tcW w:w="1107" w:type="dxa"/>
            <w:tcBorders>
              <w:top w:val="nil"/>
              <w:left w:val="nil"/>
              <w:bottom w:val="single" w:color="auto" w:sz="4" w:space="0"/>
              <w:right w:val="single" w:color="auto" w:sz="4" w:space="0"/>
            </w:tcBorders>
            <w:shd w:val="clear" w:color="auto" w:fill="auto"/>
            <w:noWrap/>
            <w:vAlign w:val="center"/>
          </w:tcPr>
          <w:p w14:paraId="28E7EE89">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25</w:t>
            </w:r>
          </w:p>
        </w:tc>
        <w:tc>
          <w:tcPr>
            <w:tcW w:w="1269" w:type="dxa"/>
            <w:tcBorders>
              <w:top w:val="nil"/>
              <w:left w:val="nil"/>
              <w:bottom w:val="single" w:color="auto" w:sz="4" w:space="0"/>
              <w:right w:val="single" w:color="auto" w:sz="4" w:space="0"/>
            </w:tcBorders>
            <w:shd w:val="clear" w:color="auto" w:fill="auto"/>
            <w:noWrap/>
            <w:vAlign w:val="center"/>
          </w:tcPr>
          <w:p w14:paraId="57C71444">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19.53</w:t>
            </w:r>
          </w:p>
        </w:tc>
        <w:tc>
          <w:tcPr>
            <w:tcW w:w="1251" w:type="dxa"/>
            <w:tcBorders>
              <w:top w:val="nil"/>
              <w:left w:val="nil"/>
              <w:bottom w:val="single" w:color="auto" w:sz="4" w:space="0"/>
              <w:right w:val="single" w:color="auto" w:sz="4" w:space="0"/>
            </w:tcBorders>
            <w:shd w:val="clear" w:color="auto" w:fill="auto"/>
            <w:noWrap/>
            <w:vAlign w:val="center"/>
          </w:tcPr>
          <w:p w14:paraId="7F32CA0B">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27</w:t>
            </w:r>
          </w:p>
        </w:tc>
        <w:tc>
          <w:tcPr>
            <w:tcW w:w="1159" w:type="dxa"/>
            <w:tcBorders>
              <w:top w:val="nil"/>
              <w:left w:val="nil"/>
              <w:bottom w:val="single" w:color="auto" w:sz="4" w:space="0"/>
              <w:right w:val="single" w:color="auto" w:sz="4" w:space="0"/>
            </w:tcBorders>
            <w:shd w:val="clear" w:color="auto" w:fill="auto"/>
            <w:noWrap/>
            <w:vAlign w:val="center"/>
          </w:tcPr>
          <w:p w14:paraId="47E2767F">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21.09</w:t>
            </w:r>
          </w:p>
        </w:tc>
        <w:tc>
          <w:tcPr>
            <w:tcW w:w="1250" w:type="dxa"/>
            <w:tcBorders>
              <w:top w:val="nil"/>
              <w:left w:val="nil"/>
              <w:bottom w:val="single" w:color="auto" w:sz="4" w:space="0"/>
              <w:right w:val="single" w:color="auto" w:sz="4" w:space="0"/>
            </w:tcBorders>
            <w:shd w:val="clear" w:color="auto" w:fill="auto"/>
            <w:noWrap/>
            <w:vAlign w:val="center"/>
          </w:tcPr>
          <w:p w14:paraId="5BE539D7">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24</w:t>
            </w:r>
          </w:p>
        </w:tc>
        <w:tc>
          <w:tcPr>
            <w:tcW w:w="1302" w:type="dxa"/>
            <w:tcBorders>
              <w:top w:val="nil"/>
              <w:left w:val="nil"/>
              <w:bottom w:val="single" w:color="auto" w:sz="4" w:space="0"/>
              <w:right w:val="single" w:color="auto" w:sz="4" w:space="0"/>
            </w:tcBorders>
            <w:shd w:val="clear" w:color="auto" w:fill="auto"/>
            <w:noWrap/>
            <w:vAlign w:val="center"/>
          </w:tcPr>
          <w:p w14:paraId="5FDFC15C">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18.75</w:t>
            </w:r>
          </w:p>
        </w:tc>
      </w:tr>
      <w:tr w14:paraId="3EFFA6BE">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348C7E8B">
            <w:pPr>
              <w:spacing w:before="120" w:line="240" w:lineRule="auto"/>
              <w:jc w:val="left"/>
              <w:rPr>
                <w:rFonts w:eastAsia="Times New Roman"/>
                <w:sz w:val="26"/>
                <w:szCs w:val="26"/>
                <w:lang w:eastAsia="en-US"/>
              </w:rPr>
            </w:pPr>
            <w:r>
              <w:rPr>
                <w:rFonts w:eastAsia="Times New Roman"/>
                <w:sz w:val="26"/>
                <w:szCs w:val="26"/>
                <w:lang w:eastAsia="en-US"/>
              </w:rPr>
              <w:t>Rất cần thiết</w:t>
            </w:r>
          </w:p>
        </w:tc>
        <w:tc>
          <w:tcPr>
            <w:tcW w:w="1107" w:type="dxa"/>
            <w:tcBorders>
              <w:top w:val="nil"/>
              <w:left w:val="nil"/>
              <w:bottom w:val="single" w:color="auto" w:sz="4" w:space="0"/>
              <w:right w:val="single" w:color="auto" w:sz="4" w:space="0"/>
            </w:tcBorders>
            <w:shd w:val="clear" w:color="auto" w:fill="auto"/>
            <w:noWrap/>
            <w:vAlign w:val="center"/>
          </w:tcPr>
          <w:p w14:paraId="2CD923D0">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89</w:t>
            </w:r>
          </w:p>
        </w:tc>
        <w:tc>
          <w:tcPr>
            <w:tcW w:w="1269" w:type="dxa"/>
            <w:tcBorders>
              <w:top w:val="nil"/>
              <w:left w:val="nil"/>
              <w:bottom w:val="single" w:color="auto" w:sz="4" w:space="0"/>
              <w:right w:val="single" w:color="auto" w:sz="4" w:space="0"/>
            </w:tcBorders>
            <w:shd w:val="clear" w:color="auto" w:fill="auto"/>
            <w:noWrap/>
            <w:vAlign w:val="center"/>
          </w:tcPr>
          <w:p w14:paraId="779572EE">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69.53</w:t>
            </w:r>
          </w:p>
        </w:tc>
        <w:tc>
          <w:tcPr>
            <w:tcW w:w="1251" w:type="dxa"/>
            <w:tcBorders>
              <w:top w:val="nil"/>
              <w:left w:val="nil"/>
              <w:bottom w:val="single" w:color="auto" w:sz="4" w:space="0"/>
              <w:right w:val="single" w:color="auto" w:sz="4" w:space="0"/>
            </w:tcBorders>
            <w:shd w:val="clear" w:color="auto" w:fill="auto"/>
            <w:noWrap/>
            <w:vAlign w:val="center"/>
          </w:tcPr>
          <w:p w14:paraId="420B6179">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92</w:t>
            </w:r>
          </w:p>
        </w:tc>
        <w:tc>
          <w:tcPr>
            <w:tcW w:w="1159" w:type="dxa"/>
            <w:tcBorders>
              <w:top w:val="nil"/>
              <w:left w:val="nil"/>
              <w:bottom w:val="single" w:color="auto" w:sz="4" w:space="0"/>
              <w:right w:val="single" w:color="auto" w:sz="4" w:space="0"/>
            </w:tcBorders>
            <w:shd w:val="clear" w:color="auto" w:fill="auto"/>
            <w:noWrap/>
            <w:vAlign w:val="center"/>
          </w:tcPr>
          <w:p w14:paraId="0B599804">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71.88</w:t>
            </w:r>
          </w:p>
        </w:tc>
        <w:tc>
          <w:tcPr>
            <w:tcW w:w="1250" w:type="dxa"/>
            <w:tcBorders>
              <w:top w:val="nil"/>
              <w:left w:val="nil"/>
              <w:bottom w:val="single" w:color="auto" w:sz="4" w:space="0"/>
              <w:right w:val="single" w:color="auto" w:sz="4" w:space="0"/>
            </w:tcBorders>
            <w:shd w:val="clear" w:color="auto" w:fill="auto"/>
            <w:noWrap/>
            <w:vAlign w:val="center"/>
          </w:tcPr>
          <w:p w14:paraId="66001C6D">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87</w:t>
            </w:r>
          </w:p>
        </w:tc>
        <w:tc>
          <w:tcPr>
            <w:tcW w:w="1302" w:type="dxa"/>
            <w:tcBorders>
              <w:top w:val="nil"/>
              <w:left w:val="nil"/>
              <w:bottom w:val="single" w:color="auto" w:sz="4" w:space="0"/>
              <w:right w:val="single" w:color="auto" w:sz="4" w:space="0"/>
            </w:tcBorders>
            <w:shd w:val="clear" w:color="auto" w:fill="auto"/>
            <w:noWrap/>
            <w:vAlign w:val="center"/>
          </w:tcPr>
          <w:p w14:paraId="5EF0FAE3">
            <w:pPr>
              <w:keepNext w:val="0"/>
              <w:keepLines w:val="0"/>
              <w:widowControl/>
              <w:suppressLineNumbers w:val="0"/>
              <w:jc w:val="center"/>
              <w:textAlignment w:val="center"/>
              <w:rPr>
                <w:rFonts w:eastAsia="Times New Roman"/>
                <w:sz w:val="26"/>
                <w:szCs w:val="26"/>
                <w:lang w:eastAsia="en-US"/>
              </w:rPr>
            </w:pPr>
            <w:r>
              <w:rPr>
                <w:rFonts w:hint="default" w:ascii="Times New Roman" w:hAnsi="Times New Roman" w:eastAsia="SimSun" w:cs="Times New Roman"/>
                <w:i w:val="0"/>
                <w:iCs w:val="0"/>
                <w:color w:val="000000"/>
                <w:kern w:val="0"/>
                <w:sz w:val="26"/>
                <w:szCs w:val="26"/>
                <w:u w:val="none"/>
                <w:lang w:val="en-US" w:eastAsia="zh-CN" w:bidi="ar"/>
              </w:rPr>
              <w:t>67.97</w:t>
            </w:r>
          </w:p>
        </w:tc>
      </w:tr>
      <w:tr w14:paraId="0C555BFB">
        <w:tblPrEx>
          <w:tblCellMar>
            <w:top w:w="0" w:type="dxa"/>
            <w:left w:w="108" w:type="dxa"/>
            <w:bottom w:w="0" w:type="dxa"/>
            <w:right w:w="108" w:type="dxa"/>
          </w:tblCellMar>
        </w:tblPrEx>
        <w:trPr>
          <w:trHeight w:val="310" w:hRule="atLeast"/>
          <w:jc w:val="center"/>
        </w:trPr>
        <w:tc>
          <w:tcPr>
            <w:tcW w:w="2160" w:type="dxa"/>
            <w:tcBorders>
              <w:top w:val="nil"/>
              <w:left w:val="single" w:color="auto" w:sz="4" w:space="0"/>
              <w:bottom w:val="single" w:color="auto" w:sz="4" w:space="0"/>
              <w:right w:val="single" w:color="auto" w:sz="4" w:space="0"/>
            </w:tcBorders>
            <w:shd w:val="clear" w:color="auto" w:fill="auto"/>
            <w:noWrap/>
            <w:vAlign w:val="center"/>
          </w:tcPr>
          <w:p w14:paraId="343C6D89">
            <w:pPr>
              <w:spacing w:before="120" w:line="240" w:lineRule="auto"/>
              <w:jc w:val="left"/>
              <w:rPr>
                <w:rFonts w:eastAsia="Times New Roman"/>
                <w:b/>
                <w:sz w:val="26"/>
                <w:szCs w:val="26"/>
                <w:lang w:eastAsia="en-US"/>
              </w:rPr>
            </w:pPr>
            <w:r>
              <w:rPr>
                <w:rFonts w:eastAsia="Times New Roman"/>
                <w:b/>
                <w:sz w:val="26"/>
                <w:szCs w:val="26"/>
                <w:lang w:eastAsia="en-US"/>
              </w:rPr>
              <w:t>Tổng cộng</w:t>
            </w:r>
          </w:p>
        </w:tc>
        <w:tc>
          <w:tcPr>
            <w:tcW w:w="1107" w:type="dxa"/>
            <w:tcBorders>
              <w:top w:val="nil"/>
              <w:left w:val="nil"/>
              <w:bottom w:val="single" w:color="auto" w:sz="4" w:space="0"/>
              <w:right w:val="single" w:color="auto" w:sz="4" w:space="0"/>
            </w:tcBorders>
            <w:shd w:val="clear" w:color="auto" w:fill="auto"/>
            <w:noWrap/>
            <w:vAlign w:val="center"/>
          </w:tcPr>
          <w:p w14:paraId="781CC0EF">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128</w:t>
            </w:r>
          </w:p>
        </w:tc>
        <w:tc>
          <w:tcPr>
            <w:tcW w:w="1269" w:type="dxa"/>
            <w:tcBorders>
              <w:top w:val="nil"/>
              <w:left w:val="nil"/>
              <w:bottom w:val="single" w:color="auto" w:sz="4" w:space="0"/>
              <w:right w:val="single" w:color="auto" w:sz="4" w:space="0"/>
            </w:tcBorders>
            <w:shd w:val="clear" w:color="auto" w:fill="auto"/>
            <w:noWrap/>
            <w:vAlign w:val="center"/>
          </w:tcPr>
          <w:p w14:paraId="23D33A5C">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100</w:t>
            </w:r>
          </w:p>
        </w:tc>
        <w:tc>
          <w:tcPr>
            <w:tcW w:w="1251" w:type="dxa"/>
            <w:tcBorders>
              <w:top w:val="nil"/>
              <w:left w:val="nil"/>
              <w:bottom w:val="single" w:color="auto" w:sz="4" w:space="0"/>
              <w:right w:val="single" w:color="auto" w:sz="4" w:space="0"/>
            </w:tcBorders>
            <w:shd w:val="clear" w:color="auto" w:fill="auto"/>
            <w:noWrap/>
            <w:vAlign w:val="center"/>
          </w:tcPr>
          <w:p w14:paraId="1E8835C5">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128</w:t>
            </w:r>
          </w:p>
        </w:tc>
        <w:tc>
          <w:tcPr>
            <w:tcW w:w="1159" w:type="dxa"/>
            <w:tcBorders>
              <w:top w:val="nil"/>
              <w:left w:val="nil"/>
              <w:bottom w:val="single" w:color="auto" w:sz="4" w:space="0"/>
              <w:right w:val="single" w:color="auto" w:sz="4" w:space="0"/>
            </w:tcBorders>
            <w:shd w:val="clear" w:color="auto" w:fill="auto"/>
            <w:noWrap/>
            <w:vAlign w:val="center"/>
          </w:tcPr>
          <w:p w14:paraId="6C4EC581">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100</w:t>
            </w:r>
          </w:p>
        </w:tc>
        <w:tc>
          <w:tcPr>
            <w:tcW w:w="1250" w:type="dxa"/>
            <w:tcBorders>
              <w:top w:val="nil"/>
              <w:left w:val="nil"/>
              <w:bottom w:val="single" w:color="auto" w:sz="4" w:space="0"/>
              <w:right w:val="single" w:color="auto" w:sz="4" w:space="0"/>
            </w:tcBorders>
            <w:shd w:val="clear" w:color="auto" w:fill="auto"/>
            <w:noWrap/>
            <w:vAlign w:val="center"/>
          </w:tcPr>
          <w:p w14:paraId="30F08279">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128</w:t>
            </w:r>
          </w:p>
        </w:tc>
        <w:tc>
          <w:tcPr>
            <w:tcW w:w="1302" w:type="dxa"/>
            <w:tcBorders>
              <w:top w:val="nil"/>
              <w:left w:val="nil"/>
              <w:bottom w:val="single" w:color="auto" w:sz="4" w:space="0"/>
              <w:right w:val="single" w:color="auto" w:sz="4" w:space="0"/>
            </w:tcBorders>
            <w:shd w:val="clear" w:color="auto" w:fill="auto"/>
            <w:noWrap/>
            <w:vAlign w:val="center"/>
          </w:tcPr>
          <w:p w14:paraId="1ACE09F5">
            <w:pPr>
              <w:keepNext w:val="0"/>
              <w:keepLines w:val="0"/>
              <w:widowControl/>
              <w:suppressLineNumbers w:val="0"/>
              <w:jc w:val="center"/>
              <w:textAlignment w:val="center"/>
              <w:rPr>
                <w:rFonts w:eastAsia="Times New Roman"/>
                <w:b/>
                <w:sz w:val="26"/>
                <w:szCs w:val="26"/>
                <w:lang w:eastAsia="en-US"/>
              </w:rPr>
            </w:pPr>
            <w:r>
              <w:rPr>
                <w:rFonts w:hint="default" w:ascii="Times New Roman" w:hAnsi="Times New Roman" w:eastAsia="SimSun" w:cs="Times New Roman"/>
                <w:b/>
                <w:bCs/>
                <w:i w:val="0"/>
                <w:iCs w:val="0"/>
                <w:color w:val="000000"/>
                <w:kern w:val="0"/>
                <w:sz w:val="26"/>
                <w:szCs w:val="26"/>
                <w:u w:val="none"/>
                <w:lang w:val="en-US" w:eastAsia="zh-CN" w:bidi="ar"/>
              </w:rPr>
              <w:t>100</w:t>
            </w:r>
          </w:p>
        </w:tc>
      </w:tr>
    </w:tbl>
    <w:p w14:paraId="16F7B985">
      <w:pPr>
        <w:pStyle w:val="4"/>
        <w:keepNext w:val="0"/>
        <w:keepLines w:val="0"/>
        <w:widowControl w:val="0"/>
        <w:numPr>
          <w:ilvl w:val="2"/>
          <w:numId w:val="0"/>
        </w:numPr>
        <w:spacing w:before="120" w:after="120" w:line="264" w:lineRule="auto"/>
        <w:ind w:leftChars="0"/>
        <w:rPr>
          <w:b w:val="0"/>
          <w:bCs w:val="0"/>
          <w:i/>
          <w:sz w:val="26"/>
          <w:szCs w:val="26"/>
        </w:rPr>
      </w:pPr>
      <w:bookmarkStart w:id="89" w:name="_Toc5293"/>
      <w:bookmarkStart w:id="90" w:name="_Toc75259881"/>
      <w:r>
        <w:rPr>
          <w:rFonts w:hint="default"/>
          <w:b w:val="0"/>
          <w:bCs w:val="0"/>
          <w:i/>
          <w:sz w:val="26"/>
          <w:szCs w:val="26"/>
          <w:lang w:val="en-US"/>
        </w:rPr>
        <w:t xml:space="preserve">2.2.4.2. </w:t>
      </w:r>
      <w:r>
        <w:rPr>
          <w:b w:val="0"/>
          <w:bCs w:val="0"/>
          <w:i/>
          <w:sz w:val="26"/>
          <w:szCs w:val="26"/>
        </w:rPr>
        <w:t>Mức độ có thể tham gia của các nhóm đối tượng vào quá trình đào tạo</w:t>
      </w:r>
      <w:bookmarkEnd w:id="89"/>
      <w:bookmarkEnd w:id="90"/>
    </w:p>
    <w:p w14:paraId="4D20C101">
      <w:pPr>
        <w:pStyle w:val="21"/>
        <w:widowControl w:val="0"/>
        <w:spacing w:before="120" w:after="120"/>
        <w:rPr>
          <w:b/>
          <w:bCs w:val="0"/>
          <w:i w:val="0"/>
          <w:iCs w:val="0"/>
          <w:sz w:val="26"/>
          <w:szCs w:val="26"/>
        </w:rPr>
      </w:pPr>
      <w:r>
        <w:rPr>
          <w:b/>
          <w:bCs w:val="0"/>
          <w:i w:val="0"/>
          <w:iCs w:val="0"/>
          <w:sz w:val="26"/>
          <w:szCs w:val="26"/>
        </w:rPr>
        <w:t>Bảng 11. Số liệu về mức độ có thể tham gia của các nhóm đối tượng vào quá trình đào tạo</w:t>
      </w:r>
    </w:p>
    <w:tbl>
      <w:tblPr>
        <w:tblStyle w:val="12"/>
        <w:tblW w:w="7074" w:type="dxa"/>
        <w:jc w:val="center"/>
        <w:tblLayout w:type="autofit"/>
        <w:tblCellMar>
          <w:top w:w="0" w:type="dxa"/>
          <w:left w:w="108" w:type="dxa"/>
          <w:bottom w:w="0" w:type="dxa"/>
          <w:right w:w="108" w:type="dxa"/>
        </w:tblCellMar>
      </w:tblPr>
      <w:tblGrid>
        <w:gridCol w:w="1560"/>
        <w:gridCol w:w="937"/>
        <w:gridCol w:w="1061"/>
        <w:gridCol w:w="829"/>
        <w:gridCol w:w="1061"/>
        <w:gridCol w:w="829"/>
        <w:gridCol w:w="801"/>
      </w:tblGrid>
      <w:tr w14:paraId="209968DB">
        <w:tblPrEx>
          <w:tblCellMar>
            <w:top w:w="0" w:type="dxa"/>
            <w:left w:w="108" w:type="dxa"/>
            <w:bottom w:w="0" w:type="dxa"/>
            <w:right w:w="108" w:type="dxa"/>
          </w:tblCellMar>
        </w:tblPrEx>
        <w:trPr>
          <w:trHeight w:val="310" w:hRule="atLeast"/>
          <w:jc w:val="center"/>
        </w:trPr>
        <w:tc>
          <w:tcPr>
            <w:tcW w:w="156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CB455B2">
            <w:pPr>
              <w:spacing w:before="120" w:line="240" w:lineRule="auto"/>
              <w:jc w:val="center"/>
              <w:rPr>
                <w:rFonts w:eastAsia="Times New Roman"/>
                <w:i/>
                <w:iCs/>
                <w:sz w:val="26"/>
                <w:szCs w:val="26"/>
                <w:lang w:eastAsia="en-US"/>
              </w:rPr>
            </w:pPr>
            <w:r>
              <w:rPr>
                <w:rFonts w:eastAsia="Times New Roman"/>
                <w:i/>
                <w:iCs/>
                <w:sz w:val="26"/>
                <w:szCs w:val="26"/>
                <w:lang w:eastAsia="en-US"/>
              </w:rPr>
              <w:t>Ý kiến</w:t>
            </w:r>
          </w:p>
        </w:tc>
        <w:tc>
          <w:tcPr>
            <w:tcW w:w="1998" w:type="dxa"/>
            <w:gridSpan w:val="2"/>
            <w:tcBorders>
              <w:top w:val="single" w:color="auto" w:sz="4" w:space="0"/>
              <w:left w:val="nil"/>
              <w:bottom w:val="single" w:color="auto" w:sz="4" w:space="0"/>
              <w:right w:val="single" w:color="auto" w:sz="4" w:space="0"/>
            </w:tcBorders>
            <w:shd w:val="clear" w:color="auto" w:fill="auto"/>
            <w:noWrap/>
            <w:vAlign w:val="center"/>
          </w:tcPr>
          <w:p w14:paraId="46E6006E">
            <w:pPr>
              <w:spacing w:before="120" w:line="240" w:lineRule="auto"/>
              <w:jc w:val="center"/>
              <w:rPr>
                <w:rFonts w:eastAsia="Times New Roman"/>
                <w:i/>
                <w:iCs/>
                <w:sz w:val="26"/>
                <w:szCs w:val="26"/>
                <w:lang w:eastAsia="en-US"/>
              </w:rPr>
            </w:pPr>
            <w:r>
              <w:rPr>
                <w:rFonts w:eastAsia="Times New Roman"/>
                <w:i/>
                <w:iCs/>
                <w:sz w:val="26"/>
                <w:szCs w:val="26"/>
                <w:lang w:eastAsia="en-US"/>
              </w:rPr>
              <w:t>Tham gia giảng dạy các học phần</w:t>
            </w:r>
          </w:p>
        </w:tc>
        <w:tc>
          <w:tcPr>
            <w:tcW w:w="1888" w:type="dxa"/>
            <w:gridSpan w:val="2"/>
            <w:tcBorders>
              <w:top w:val="single" w:color="auto" w:sz="4" w:space="0"/>
              <w:left w:val="nil"/>
              <w:bottom w:val="single" w:color="auto" w:sz="4" w:space="0"/>
              <w:right w:val="single" w:color="auto" w:sz="4" w:space="0"/>
            </w:tcBorders>
            <w:shd w:val="clear" w:color="auto" w:fill="auto"/>
            <w:noWrap/>
            <w:vAlign w:val="center"/>
          </w:tcPr>
          <w:p w14:paraId="28BA4EBA">
            <w:pPr>
              <w:spacing w:before="120" w:line="240" w:lineRule="auto"/>
              <w:jc w:val="center"/>
              <w:rPr>
                <w:rFonts w:eastAsia="Times New Roman"/>
                <w:i/>
                <w:iCs/>
                <w:sz w:val="26"/>
                <w:szCs w:val="26"/>
                <w:lang w:eastAsia="en-US"/>
              </w:rPr>
            </w:pPr>
            <w:r>
              <w:rPr>
                <w:rFonts w:eastAsia="Times New Roman"/>
                <w:i/>
                <w:iCs/>
                <w:sz w:val="26"/>
                <w:szCs w:val="26"/>
                <w:lang w:eastAsia="en-US"/>
              </w:rPr>
              <w:t>Tham gia hướng dẫn thực hành, thực tế, thực tập</w:t>
            </w:r>
          </w:p>
        </w:tc>
        <w:tc>
          <w:tcPr>
            <w:tcW w:w="1628" w:type="dxa"/>
            <w:gridSpan w:val="2"/>
            <w:tcBorders>
              <w:top w:val="single" w:color="auto" w:sz="4" w:space="0"/>
              <w:left w:val="nil"/>
              <w:bottom w:val="single" w:color="auto" w:sz="4" w:space="0"/>
              <w:right w:val="single" w:color="auto" w:sz="4" w:space="0"/>
            </w:tcBorders>
            <w:shd w:val="clear" w:color="auto" w:fill="auto"/>
            <w:noWrap/>
            <w:vAlign w:val="center"/>
          </w:tcPr>
          <w:p w14:paraId="25718172">
            <w:pPr>
              <w:spacing w:before="120" w:line="240" w:lineRule="auto"/>
              <w:jc w:val="center"/>
              <w:rPr>
                <w:rFonts w:eastAsia="Times New Roman"/>
                <w:i/>
                <w:iCs/>
                <w:sz w:val="26"/>
                <w:szCs w:val="26"/>
                <w:lang w:eastAsia="en-US"/>
              </w:rPr>
            </w:pPr>
            <w:r>
              <w:rPr>
                <w:rFonts w:eastAsia="Times New Roman"/>
                <w:i/>
                <w:iCs/>
                <w:sz w:val="26"/>
                <w:szCs w:val="26"/>
                <w:lang w:eastAsia="en-US"/>
              </w:rPr>
              <w:t>Tổng cộng</w:t>
            </w:r>
          </w:p>
        </w:tc>
      </w:tr>
      <w:tr w14:paraId="3468E4EE">
        <w:tblPrEx>
          <w:tblCellMar>
            <w:top w:w="0" w:type="dxa"/>
            <w:left w:w="108" w:type="dxa"/>
            <w:bottom w:w="0" w:type="dxa"/>
            <w:right w:w="108" w:type="dxa"/>
          </w:tblCellMar>
        </w:tblPrEx>
        <w:trPr>
          <w:trHeight w:val="310" w:hRule="atLeast"/>
          <w:jc w:val="center"/>
        </w:trPr>
        <w:tc>
          <w:tcPr>
            <w:tcW w:w="1560" w:type="dxa"/>
            <w:vMerge w:val="continue"/>
            <w:tcBorders>
              <w:top w:val="single" w:color="auto" w:sz="4" w:space="0"/>
              <w:left w:val="single" w:color="auto" w:sz="4" w:space="0"/>
              <w:bottom w:val="single" w:color="auto" w:sz="4" w:space="0"/>
              <w:right w:val="single" w:color="auto" w:sz="4" w:space="0"/>
            </w:tcBorders>
            <w:vAlign w:val="center"/>
          </w:tcPr>
          <w:p w14:paraId="3FF27AE2">
            <w:pPr>
              <w:spacing w:before="120" w:line="240" w:lineRule="auto"/>
              <w:jc w:val="left"/>
              <w:rPr>
                <w:rFonts w:eastAsia="Times New Roman"/>
                <w:i/>
                <w:iCs/>
                <w:sz w:val="26"/>
                <w:szCs w:val="26"/>
                <w:lang w:eastAsia="en-US"/>
              </w:rPr>
            </w:pPr>
          </w:p>
        </w:tc>
        <w:tc>
          <w:tcPr>
            <w:tcW w:w="937" w:type="dxa"/>
            <w:tcBorders>
              <w:top w:val="nil"/>
              <w:left w:val="nil"/>
              <w:bottom w:val="single" w:color="auto" w:sz="4" w:space="0"/>
              <w:right w:val="single" w:color="auto" w:sz="4" w:space="0"/>
            </w:tcBorders>
            <w:shd w:val="clear" w:color="auto" w:fill="auto"/>
            <w:noWrap/>
            <w:vAlign w:val="center"/>
          </w:tcPr>
          <w:p w14:paraId="7E837C47">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1061" w:type="dxa"/>
            <w:tcBorders>
              <w:top w:val="nil"/>
              <w:left w:val="nil"/>
              <w:bottom w:val="single" w:color="auto" w:sz="4" w:space="0"/>
              <w:right w:val="single" w:color="auto" w:sz="4" w:space="0"/>
            </w:tcBorders>
            <w:shd w:val="clear" w:color="auto" w:fill="auto"/>
            <w:noWrap/>
            <w:vAlign w:val="center"/>
          </w:tcPr>
          <w:p w14:paraId="4F496C06">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c>
          <w:tcPr>
            <w:tcW w:w="827" w:type="dxa"/>
            <w:tcBorders>
              <w:top w:val="nil"/>
              <w:left w:val="nil"/>
              <w:bottom w:val="single" w:color="auto" w:sz="4" w:space="0"/>
              <w:right w:val="single" w:color="auto" w:sz="4" w:space="0"/>
            </w:tcBorders>
            <w:shd w:val="clear" w:color="auto" w:fill="auto"/>
            <w:noWrap/>
            <w:vAlign w:val="center"/>
          </w:tcPr>
          <w:p w14:paraId="44BB9570">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1061" w:type="dxa"/>
            <w:tcBorders>
              <w:top w:val="nil"/>
              <w:left w:val="nil"/>
              <w:bottom w:val="single" w:color="auto" w:sz="4" w:space="0"/>
              <w:right w:val="single" w:color="auto" w:sz="4" w:space="0"/>
            </w:tcBorders>
            <w:shd w:val="clear" w:color="auto" w:fill="auto"/>
            <w:noWrap/>
            <w:vAlign w:val="center"/>
          </w:tcPr>
          <w:p w14:paraId="6F20F0D8">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c>
          <w:tcPr>
            <w:tcW w:w="827" w:type="dxa"/>
            <w:tcBorders>
              <w:top w:val="nil"/>
              <w:left w:val="nil"/>
              <w:bottom w:val="single" w:color="auto" w:sz="4" w:space="0"/>
              <w:right w:val="single" w:color="auto" w:sz="4" w:space="0"/>
            </w:tcBorders>
            <w:shd w:val="clear" w:color="auto" w:fill="auto"/>
            <w:noWrap/>
            <w:vAlign w:val="center"/>
          </w:tcPr>
          <w:p w14:paraId="2C339126">
            <w:pPr>
              <w:spacing w:before="120" w:line="240" w:lineRule="auto"/>
              <w:jc w:val="center"/>
              <w:rPr>
                <w:rFonts w:eastAsia="Times New Roman"/>
                <w:i/>
                <w:iCs/>
                <w:sz w:val="26"/>
                <w:szCs w:val="26"/>
                <w:lang w:eastAsia="en-US"/>
              </w:rPr>
            </w:pPr>
            <w:r>
              <w:rPr>
                <w:rFonts w:eastAsia="Times New Roman"/>
                <w:i/>
                <w:iCs/>
                <w:sz w:val="26"/>
                <w:szCs w:val="26"/>
                <w:lang w:eastAsia="en-US"/>
              </w:rPr>
              <w:t>Số lượng</w:t>
            </w:r>
          </w:p>
        </w:tc>
        <w:tc>
          <w:tcPr>
            <w:tcW w:w="801" w:type="dxa"/>
            <w:tcBorders>
              <w:top w:val="nil"/>
              <w:left w:val="nil"/>
              <w:bottom w:val="single" w:color="auto" w:sz="4" w:space="0"/>
              <w:right w:val="single" w:color="auto" w:sz="4" w:space="0"/>
            </w:tcBorders>
            <w:shd w:val="clear" w:color="auto" w:fill="auto"/>
            <w:noWrap/>
            <w:vAlign w:val="center"/>
          </w:tcPr>
          <w:p w14:paraId="5B2E8ED9">
            <w:pPr>
              <w:spacing w:before="120" w:line="240" w:lineRule="auto"/>
              <w:jc w:val="center"/>
              <w:rPr>
                <w:rFonts w:eastAsia="Times New Roman"/>
                <w:i/>
                <w:iCs/>
                <w:sz w:val="26"/>
                <w:szCs w:val="26"/>
                <w:lang w:eastAsia="en-US"/>
              </w:rPr>
            </w:pPr>
            <w:r>
              <w:rPr>
                <w:rFonts w:eastAsia="Times New Roman"/>
                <w:i/>
                <w:iCs/>
                <w:sz w:val="26"/>
                <w:szCs w:val="26"/>
                <w:lang w:eastAsia="en-US"/>
              </w:rPr>
              <w:t>Tỷ lệ (%)</w:t>
            </w:r>
          </w:p>
        </w:tc>
      </w:tr>
      <w:tr w14:paraId="5A1E6F10">
        <w:tblPrEx>
          <w:tblCellMar>
            <w:top w:w="0" w:type="dxa"/>
            <w:left w:w="108" w:type="dxa"/>
            <w:bottom w:w="0" w:type="dxa"/>
            <w:right w:w="108" w:type="dxa"/>
          </w:tblCellMar>
        </w:tblPrEx>
        <w:trPr>
          <w:trHeight w:val="310" w:hRule="atLeast"/>
          <w:jc w:val="center"/>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21E2B305">
            <w:pPr>
              <w:spacing w:before="120" w:line="240" w:lineRule="auto"/>
              <w:jc w:val="center"/>
              <w:rPr>
                <w:rFonts w:eastAsia="Times New Roman"/>
                <w:sz w:val="26"/>
                <w:szCs w:val="26"/>
                <w:lang w:eastAsia="en-US"/>
              </w:rPr>
            </w:pPr>
            <w:r>
              <w:rPr>
                <w:rFonts w:eastAsia="Times New Roman"/>
                <w:sz w:val="26"/>
                <w:szCs w:val="26"/>
                <w:lang w:eastAsia="en-US"/>
              </w:rPr>
              <w:t>Đã tham gia</w:t>
            </w:r>
          </w:p>
        </w:tc>
        <w:tc>
          <w:tcPr>
            <w:tcW w:w="937" w:type="dxa"/>
            <w:tcBorders>
              <w:top w:val="nil"/>
              <w:left w:val="nil"/>
              <w:bottom w:val="single" w:color="auto" w:sz="4" w:space="0"/>
              <w:right w:val="single" w:color="auto" w:sz="4" w:space="0"/>
            </w:tcBorders>
            <w:shd w:val="clear" w:color="auto" w:fill="auto"/>
            <w:noWrap/>
            <w:vAlign w:val="center"/>
          </w:tcPr>
          <w:p w14:paraId="33372046">
            <w:pPr>
              <w:spacing w:before="120" w:line="240" w:lineRule="auto"/>
              <w:jc w:val="center"/>
              <w:rPr>
                <w:rFonts w:eastAsia="Times New Roman"/>
                <w:sz w:val="26"/>
                <w:szCs w:val="26"/>
                <w:lang w:eastAsia="en-US"/>
              </w:rPr>
            </w:pPr>
            <w:r>
              <w:rPr>
                <w:rFonts w:eastAsia="Times New Roman"/>
                <w:sz w:val="26"/>
                <w:szCs w:val="26"/>
                <w:lang w:eastAsia="en-US"/>
              </w:rPr>
              <w:t>0</w:t>
            </w:r>
          </w:p>
        </w:tc>
        <w:tc>
          <w:tcPr>
            <w:tcW w:w="1061" w:type="dxa"/>
            <w:tcBorders>
              <w:top w:val="nil"/>
              <w:left w:val="nil"/>
              <w:bottom w:val="single" w:color="auto" w:sz="4" w:space="0"/>
              <w:right w:val="single" w:color="auto" w:sz="4" w:space="0"/>
            </w:tcBorders>
            <w:shd w:val="clear" w:color="auto" w:fill="auto"/>
            <w:noWrap/>
            <w:vAlign w:val="center"/>
          </w:tcPr>
          <w:p w14:paraId="04B77A58">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27" w:type="dxa"/>
            <w:tcBorders>
              <w:top w:val="nil"/>
              <w:left w:val="nil"/>
              <w:bottom w:val="single" w:color="auto" w:sz="4" w:space="0"/>
              <w:right w:val="single" w:color="auto" w:sz="4" w:space="0"/>
            </w:tcBorders>
            <w:shd w:val="clear" w:color="auto" w:fill="auto"/>
            <w:noWrap/>
            <w:vAlign w:val="center"/>
          </w:tcPr>
          <w:p w14:paraId="08112149">
            <w:pPr>
              <w:spacing w:before="120" w:line="240" w:lineRule="auto"/>
              <w:jc w:val="center"/>
              <w:rPr>
                <w:rFonts w:eastAsia="Times New Roman"/>
                <w:sz w:val="26"/>
                <w:szCs w:val="26"/>
                <w:lang w:eastAsia="en-US"/>
              </w:rPr>
            </w:pPr>
            <w:r>
              <w:rPr>
                <w:rFonts w:eastAsia="Times New Roman"/>
                <w:sz w:val="26"/>
                <w:szCs w:val="26"/>
                <w:lang w:eastAsia="en-US"/>
              </w:rPr>
              <w:t>0</w:t>
            </w:r>
          </w:p>
        </w:tc>
        <w:tc>
          <w:tcPr>
            <w:tcW w:w="1061" w:type="dxa"/>
            <w:tcBorders>
              <w:top w:val="nil"/>
              <w:left w:val="nil"/>
              <w:bottom w:val="single" w:color="auto" w:sz="4" w:space="0"/>
              <w:right w:val="single" w:color="auto" w:sz="4" w:space="0"/>
            </w:tcBorders>
            <w:shd w:val="clear" w:color="auto" w:fill="auto"/>
            <w:noWrap/>
            <w:vAlign w:val="center"/>
          </w:tcPr>
          <w:p w14:paraId="117B020B">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27" w:type="dxa"/>
            <w:tcBorders>
              <w:top w:val="nil"/>
              <w:left w:val="nil"/>
              <w:bottom w:val="single" w:color="auto" w:sz="4" w:space="0"/>
              <w:right w:val="single" w:color="auto" w:sz="4" w:space="0"/>
            </w:tcBorders>
            <w:shd w:val="clear" w:color="auto" w:fill="auto"/>
            <w:noWrap/>
            <w:vAlign w:val="center"/>
          </w:tcPr>
          <w:p w14:paraId="597628D6">
            <w:pPr>
              <w:spacing w:before="120" w:line="240" w:lineRule="auto"/>
              <w:jc w:val="center"/>
              <w:rPr>
                <w:rFonts w:eastAsia="Times New Roman"/>
                <w:sz w:val="26"/>
                <w:szCs w:val="26"/>
                <w:lang w:eastAsia="en-US"/>
              </w:rPr>
            </w:pPr>
            <w:r>
              <w:rPr>
                <w:rFonts w:eastAsia="Times New Roman"/>
                <w:sz w:val="26"/>
                <w:szCs w:val="26"/>
                <w:lang w:eastAsia="en-US"/>
              </w:rPr>
              <w:t>0</w:t>
            </w:r>
          </w:p>
        </w:tc>
        <w:tc>
          <w:tcPr>
            <w:tcW w:w="801" w:type="dxa"/>
            <w:tcBorders>
              <w:top w:val="nil"/>
              <w:left w:val="nil"/>
              <w:bottom w:val="single" w:color="auto" w:sz="4" w:space="0"/>
              <w:right w:val="single" w:color="auto" w:sz="4" w:space="0"/>
            </w:tcBorders>
            <w:shd w:val="clear" w:color="auto" w:fill="auto"/>
            <w:noWrap/>
            <w:vAlign w:val="center"/>
          </w:tcPr>
          <w:p w14:paraId="1178B513">
            <w:pPr>
              <w:spacing w:before="120" w:line="240" w:lineRule="auto"/>
              <w:jc w:val="center"/>
              <w:rPr>
                <w:rFonts w:eastAsia="Times New Roman"/>
                <w:sz w:val="26"/>
                <w:szCs w:val="26"/>
                <w:lang w:eastAsia="en-US"/>
              </w:rPr>
            </w:pPr>
            <w:r>
              <w:rPr>
                <w:rFonts w:eastAsia="Times New Roman"/>
                <w:sz w:val="26"/>
                <w:szCs w:val="26"/>
                <w:lang w:eastAsia="en-US"/>
              </w:rPr>
              <w:t>0</w:t>
            </w:r>
          </w:p>
        </w:tc>
      </w:tr>
      <w:tr w14:paraId="19BF48C3">
        <w:tblPrEx>
          <w:tblCellMar>
            <w:top w:w="0" w:type="dxa"/>
            <w:left w:w="108" w:type="dxa"/>
            <w:bottom w:w="0" w:type="dxa"/>
            <w:right w:w="108" w:type="dxa"/>
          </w:tblCellMar>
        </w:tblPrEx>
        <w:trPr>
          <w:trHeight w:val="620"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14:paraId="42661E1F">
            <w:pPr>
              <w:spacing w:before="120" w:line="240" w:lineRule="auto"/>
              <w:jc w:val="center"/>
              <w:rPr>
                <w:rFonts w:eastAsia="Times New Roman"/>
                <w:sz w:val="26"/>
                <w:szCs w:val="26"/>
                <w:lang w:eastAsia="en-US"/>
              </w:rPr>
            </w:pPr>
            <w:r>
              <w:rPr>
                <w:rFonts w:eastAsia="Times New Roman"/>
                <w:sz w:val="26"/>
                <w:szCs w:val="26"/>
                <w:lang w:eastAsia="en-US"/>
              </w:rPr>
              <w:t>Sẽ tham gia (không thường xuyên)</w:t>
            </w:r>
          </w:p>
        </w:tc>
        <w:tc>
          <w:tcPr>
            <w:tcW w:w="937" w:type="dxa"/>
            <w:tcBorders>
              <w:top w:val="nil"/>
              <w:left w:val="nil"/>
              <w:bottom w:val="single" w:color="auto" w:sz="4" w:space="0"/>
              <w:right w:val="single" w:color="auto" w:sz="4" w:space="0"/>
            </w:tcBorders>
            <w:shd w:val="clear" w:color="auto" w:fill="auto"/>
            <w:noWrap/>
            <w:vAlign w:val="center"/>
          </w:tcPr>
          <w:p w14:paraId="0C77DA8C">
            <w:pPr>
              <w:spacing w:before="120" w:line="240" w:lineRule="auto"/>
              <w:jc w:val="center"/>
              <w:rPr>
                <w:rFonts w:eastAsia="Times New Roman"/>
                <w:sz w:val="26"/>
                <w:szCs w:val="26"/>
                <w:lang w:eastAsia="en-US"/>
              </w:rPr>
            </w:pPr>
            <w:r>
              <w:rPr>
                <w:rFonts w:eastAsia="Times New Roman"/>
                <w:sz w:val="26"/>
                <w:szCs w:val="26"/>
                <w:lang w:eastAsia="en-US"/>
              </w:rPr>
              <w:t>2</w:t>
            </w:r>
          </w:p>
        </w:tc>
        <w:tc>
          <w:tcPr>
            <w:tcW w:w="1061" w:type="dxa"/>
            <w:tcBorders>
              <w:top w:val="nil"/>
              <w:left w:val="nil"/>
              <w:bottom w:val="single" w:color="auto" w:sz="4" w:space="0"/>
              <w:right w:val="single" w:color="auto" w:sz="4" w:space="0"/>
            </w:tcBorders>
            <w:shd w:val="clear" w:color="auto" w:fill="auto"/>
            <w:noWrap/>
            <w:vAlign w:val="center"/>
          </w:tcPr>
          <w:p w14:paraId="5B2EDE37">
            <w:pPr>
              <w:spacing w:before="120" w:line="240" w:lineRule="auto"/>
              <w:jc w:val="center"/>
              <w:rPr>
                <w:rFonts w:eastAsia="Times New Roman"/>
                <w:sz w:val="26"/>
                <w:szCs w:val="26"/>
                <w:lang w:eastAsia="en-US"/>
              </w:rPr>
            </w:pPr>
            <w:r>
              <w:rPr>
                <w:rFonts w:eastAsia="Times New Roman"/>
                <w:sz w:val="26"/>
                <w:szCs w:val="26"/>
                <w:lang w:eastAsia="en-US"/>
              </w:rPr>
              <w:t>4,17</w:t>
            </w:r>
          </w:p>
        </w:tc>
        <w:tc>
          <w:tcPr>
            <w:tcW w:w="827" w:type="dxa"/>
            <w:tcBorders>
              <w:top w:val="nil"/>
              <w:left w:val="nil"/>
              <w:bottom w:val="single" w:color="auto" w:sz="4" w:space="0"/>
              <w:right w:val="single" w:color="auto" w:sz="4" w:space="0"/>
            </w:tcBorders>
            <w:shd w:val="clear" w:color="auto" w:fill="auto"/>
            <w:noWrap/>
            <w:vAlign w:val="center"/>
          </w:tcPr>
          <w:p w14:paraId="5D081334">
            <w:pPr>
              <w:spacing w:before="120" w:line="240" w:lineRule="auto"/>
              <w:jc w:val="center"/>
              <w:rPr>
                <w:rFonts w:eastAsia="Times New Roman"/>
                <w:sz w:val="26"/>
                <w:szCs w:val="26"/>
                <w:lang w:eastAsia="en-US"/>
              </w:rPr>
            </w:pPr>
            <w:r>
              <w:rPr>
                <w:rFonts w:eastAsia="Times New Roman"/>
                <w:sz w:val="26"/>
                <w:szCs w:val="26"/>
                <w:lang w:eastAsia="en-US"/>
              </w:rPr>
              <w:t>1</w:t>
            </w:r>
          </w:p>
        </w:tc>
        <w:tc>
          <w:tcPr>
            <w:tcW w:w="1061" w:type="dxa"/>
            <w:tcBorders>
              <w:top w:val="nil"/>
              <w:left w:val="nil"/>
              <w:bottom w:val="single" w:color="auto" w:sz="4" w:space="0"/>
              <w:right w:val="single" w:color="auto" w:sz="4" w:space="0"/>
            </w:tcBorders>
            <w:shd w:val="clear" w:color="auto" w:fill="auto"/>
            <w:noWrap/>
            <w:vAlign w:val="center"/>
          </w:tcPr>
          <w:p w14:paraId="141E007A">
            <w:pPr>
              <w:spacing w:before="120" w:line="240" w:lineRule="auto"/>
              <w:jc w:val="center"/>
              <w:rPr>
                <w:rFonts w:eastAsia="Times New Roman"/>
                <w:sz w:val="26"/>
                <w:szCs w:val="26"/>
                <w:lang w:eastAsia="en-US"/>
              </w:rPr>
            </w:pPr>
            <w:r>
              <w:rPr>
                <w:rFonts w:eastAsia="Times New Roman"/>
                <w:sz w:val="26"/>
                <w:szCs w:val="26"/>
                <w:lang w:eastAsia="en-US"/>
              </w:rPr>
              <w:t>2,08</w:t>
            </w:r>
          </w:p>
        </w:tc>
        <w:tc>
          <w:tcPr>
            <w:tcW w:w="827" w:type="dxa"/>
            <w:tcBorders>
              <w:top w:val="nil"/>
              <w:left w:val="nil"/>
              <w:bottom w:val="single" w:color="auto" w:sz="4" w:space="0"/>
              <w:right w:val="single" w:color="auto" w:sz="4" w:space="0"/>
            </w:tcBorders>
            <w:shd w:val="clear" w:color="auto" w:fill="auto"/>
            <w:noWrap/>
            <w:vAlign w:val="center"/>
          </w:tcPr>
          <w:p w14:paraId="7ACA5883">
            <w:pPr>
              <w:spacing w:before="120" w:line="240" w:lineRule="auto"/>
              <w:jc w:val="center"/>
              <w:rPr>
                <w:rFonts w:eastAsia="Times New Roman"/>
                <w:sz w:val="26"/>
                <w:szCs w:val="26"/>
                <w:lang w:eastAsia="en-US"/>
              </w:rPr>
            </w:pPr>
            <w:r>
              <w:rPr>
                <w:rFonts w:eastAsia="Times New Roman"/>
                <w:sz w:val="26"/>
                <w:szCs w:val="26"/>
                <w:lang w:eastAsia="en-US"/>
              </w:rPr>
              <w:t>6</w:t>
            </w:r>
          </w:p>
        </w:tc>
        <w:tc>
          <w:tcPr>
            <w:tcW w:w="801" w:type="dxa"/>
            <w:tcBorders>
              <w:top w:val="nil"/>
              <w:left w:val="nil"/>
              <w:bottom w:val="single" w:color="auto" w:sz="4" w:space="0"/>
              <w:right w:val="single" w:color="auto" w:sz="4" w:space="0"/>
            </w:tcBorders>
            <w:shd w:val="clear" w:color="auto" w:fill="auto"/>
            <w:noWrap/>
            <w:vAlign w:val="center"/>
          </w:tcPr>
          <w:p w14:paraId="19BF4592">
            <w:pPr>
              <w:spacing w:before="120" w:line="240" w:lineRule="auto"/>
              <w:jc w:val="center"/>
              <w:rPr>
                <w:rFonts w:eastAsia="Times New Roman"/>
                <w:sz w:val="26"/>
                <w:szCs w:val="26"/>
                <w:lang w:eastAsia="en-US"/>
              </w:rPr>
            </w:pPr>
            <w:r>
              <w:rPr>
                <w:rFonts w:eastAsia="Times New Roman"/>
                <w:sz w:val="26"/>
                <w:szCs w:val="26"/>
                <w:lang w:eastAsia="en-US"/>
              </w:rPr>
              <w:t>4,17</w:t>
            </w:r>
          </w:p>
        </w:tc>
      </w:tr>
      <w:tr w14:paraId="0100FBA5">
        <w:tblPrEx>
          <w:tblCellMar>
            <w:top w:w="0" w:type="dxa"/>
            <w:left w:w="108" w:type="dxa"/>
            <w:bottom w:w="0" w:type="dxa"/>
            <w:right w:w="108" w:type="dxa"/>
          </w:tblCellMar>
        </w:tblPrEx>
        <w:trPr>
          <w:trHeight w:val="620"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14:paraId="32E40DD1">
            <w:pPr>
              <w:spacing w:before="120" w:line="240" w:lineRule="auto"/>
              <w:jc w:val="center"/>
              <w:rPr>
                <w:rFonts w:eastAsia="Times New Roman"/>
                <w:sz w:val="26"/>
                <w:szCs w:val="26"/>
                <w:lang w:eastAsia="en-US"/>
              </w:rPr>
            </w:pPr>
            <w:r>
              <w:rPr>
                <w:rFonts w:eastAsia="Times New Roman"/>
                <w:sz w:val="26"/>
                <w:szCs w:val="26"/>
                <w:lang w:eastAsia="en-US"/>
              </w:rPr>
              <w:t>Sẽ tham gia (thường xuyên)</w:t>
            </w:r>
          </w:p>
        </w:tc>
        <w:tc>
          <w:tcPr>
            <w:tcW w:w="937" w:type="dxa"/>
            <w:tcBorders>
              <w:top w:val="nil"/>
              <w:left w:val="nil"/>
              <w:bottom w:val="single" w:color="auto" w:sz="4" w:space="0"/>
              <w:right w:val="single" w:color="auto" w:sz="4" w:space="0"/>
            </w:tcBorders>
            <w:shd w:val="clear" w:color="auto" w:fill="auto"/>
            <w:noWrap/>
            <w:vAlign w:val="center"/>
          </w:tcPr>
          <w:p w14:paraId="53BEECD9">
            <w:pPr>
              <w:spacing w:before="120" w:line="240" w:lineRule="auto"/>
              <w:jc w:val="center"/>
              <w:rPr>
                <w:rFonts w:eastAsia="Times New Roman"/>
                <w:sz w:val="26"/>
                <w:szCs w:val="26"/>
                <w:lang w:eastAsia="en-US"/>
              </w:rPr>
            </w:pPr>
            <w:r>
              <w:rPr>
                <w:rFonts w:eastAsia="Times New Roman"/>
                <w:sz w:val="26"/>
                <w:szCs w:val="26"/>
                <w:lang w:eastAsia="en-US"/>
              </w:rPr>
              <w:t>25</w:t>
            </w:r>
          </w:p>
        </w:tc>
        <w:tc>
          <w:tcPr>
            <w:tcW w:w="1061" w:type="dxa"/>
            <w:tcBorders>
              <w:top w:val="nil"/>
              <w:left w:val="nil"/>
              <w:bottom w:val="single" w:color="auto" w:sz="4" w:space="0"/>
              <w:right w:val="single" w:color="auto" w:sz="4" w:space="0"/>
            </w:tcBorders>
            <w:shd w:val="clear" w:color="auto" w:fill="auto"/>
            <w:noWrap/>
            <w:vAlign w:val="center"/>
          </w:tcPr>
          <w:p w14:paraId="0A9EBE2B">
            <w:pPr>
              <w:spacing w:before="120" w:line="240" w:lineRule="auto"/>
              <w:jc w:val="center"/>
              <w:rPr>
                <w:rFonts w:eastAsia="Times New Roman"/>
                <w:sz w:val="26"/>
                <w:szCs w:val="26"/>
                <w:lang w:eastAsia="en-US"/>
              </w:rPr>
            </w:pPr>
            <w:r>
              <w:rPr>
                <w:rFonts w:eastAsia="Times New Roman"/>
                <w:sz w:val="26"/>
                <w:szCs w:val="26"/>
                <w:lang w:eastAsia="en-US"/>
              </w:rPr>
              <w:t>52,08</w:t>
            </w:r>
          </w:p>
        </w:tc>
        <w:tc>
          <w:tcPr>
            <w:tcW w:w="827" w:type="dxa"/>
            <w:tcBorders>
              <w:top w:val="nil"/>
              <w:left w:val="nil"/>
              <w:bottom w:val="single" w:color="auto" w:sz="4" w:space="0"/>
              <w:right w:val="single" w:color="auto" w:sz="4" w:space="0"/>
            </w:tcBorders>
            <w:shd w:val="clear" w:color="auto" w:fill="auto"/>
            <w:noWrap/>
            <w:vAlign w:val="center"/>
          </w:tcPr>
          <w:p w14:paraId="7440C584">
            <w:pPr>
              <w:spacing w:before="120" w:line="240" w:lineRule="auto"/>
              <w:jc w:val="center"/>
              <w:rPr>
                <w:rFonts w:eastAsia="Times New Roman"/>
                <w:sz w:val="26"/>
                <w:szCs w:val="26"/>
                <w:lang w:eastAsia="en-US"/>
              </w:rPr>
            </w:pPr>
            <w:r>
              <w:rPr>
                <w:rFonts w:eastAsia="Times New Roman"/>
                <w:sz w:val="26"/>
                <w:szCs w:val="26"/>
                <w:lang w:eastAsia="en-US"/>
              </w:rPr>
              <w:t>26</w:t>
            </w:r>
          </w:p>
        </w:tc>
        <w:tc>
          <w:tcPr>
            <w:tcW w:w="1061" w:type="dxa"/>
            <w:tcBorders>
              <w:top w:val="nil"/>
              <w:left w:val="nil"/>
              <w:bottom w:val="single" w:color="auto" w:sz="4" w:space="0"/>
              <w:right w:val="single" w:color="auto" w:sz="4" w:space="0"/>
            </w:tcBorders>
            <w:shd w:val="clear" w:color="auto" w:fill="auto"/>
            <w:noWrap/>
            <w:vAlign w:val="center"/>
          </w:tcPr>
          <w:p w14:paraId="3DF9F093">
            <w:pPr>
              <w:spacing w:before="120" w:line="240" w:lineRule="auto"/>
              <w:jc w:val="center"/>
              <w:rPr>
                <w:rFonts w:eastAsia="Times New Roman"/>
                <w:sz w:val="26"/>
                <w:szCs w:val="26"/>
                <w:lang w:eastAsia="en-US"/>
              </w:rPr>
            </w:pPr>
            <w:r>
              <w:rPr>
                <w:rFonts w:eastAsia="Times New Roman"/>
                <w:sz w:val="26"/>
                <w:szCs w:val="26"/>
                <w:lang w:eastAsia="en-US"/>
              </w:rPr>
              <w:t>54,17</w:t>
            </w:r>
          </w:p>
        </w:tc>
        <w:tc>
          <w:tcPr>
            <w:tcW w:w="827" w:type="dxa"/>
            <w:tcBorders>
              <w:top w:val="nil"/>
              <w:left w:val="nil"/>
              <w:bottom w:val="single" w:color="auto" w:sz="4" w:space="0"/>
              <w:right w:val="single" w:color="auto" w:sz="4" w:space="0"/>
            </w:tcBorders>
            <w:shd w:val="clear" w:color="auto" w:fill="auto"/>
            <w:noWrap/>
            <w:vAlign w:val="center"/>
          </w:tcPr>
          <w:p w14:paraId="0DF07050">
            <w:pPr>
              <w:spacing w:before="120" w:line="240" w:lineRule="auto"/>
              <w:jc w:val="center"/>
              <w:rPr>
                <w:rFonts w:eastAsia="Times New Roman"/>
                <w:sz w:val="26"/>
                <w:szCs w:val="26"/>
                <w:lang w:eastAsia="en-US"/>
              </w:rPr>
            </w:pPr>
            <w:r>
              <w:rPr>
                <w:rFonts w:eastAsia="Times New Roman"/>
                <w:sz w:val="26"/>
                <w:szCs w:val="26"/>
                <w:lang w:eastAsia="en-US"/>
              </w:rPr>
              <w:t>78</w:t>
            </w:r>
          </w:p>
        </w:tc>
        <w:tc>
          <w:tcPr>
            <w:tcW w:w="801" w:type="dxa"/>
            <w:tcBorders>
              <w:top w:val="nil"/>
              <w:left w:val="nil"/>
              <w:bottom w:val="single" w:color="auto" w:sz="4" w:space="0"/>
              <w:right w:val="single" w:color="auto" w:sz="4" w:space="0"/>
            </w:tcBorders>
            <w:shd w:val="clear" w:color="auto" w:fill="auto"/>
            <w:noWrap/>
            <w:vAlign w:val="center"/>
          </w:tcPr>
          <w:p w14:paraId="62BE5090">
            <w:pPr>
              <w:spacing w:before="120" w:line="240" w:lineRule="auto"/>
              <w:jc w:val="center"/>
              <w:rPr>
                <w:rFonts w:eastAsia="Times New Roman"/>
                <w:sz w:val="26"/>
                <w:szCs w:val="26"/>
                <w:lang w:eastAsia="en-US"/>
              </w:rPr>
            </w:pPr>
            <w:r>
              <w:rPr>
                <w:rFonts w:eastAsia="Times New Roman"/>
                <w:sz w:val="26"/>
                <w:szCs w:val="26"/>
                <w:lang w:eastAsia="en-US"/>
              </w:rPr>
              <w:t>54,17</w:t>
            </w:r>
          </w:p>
        </w:tc>
      </w:tr>
      <w:tr w14:paraId="5FCD573A">
        <w:tblPrEx>
          <w:tblCellMar>
            <w:top w:w="0" w:type="dxa"/>
            <w:left w:w="108" w:type="dxa"/>
            <w:bottom w:w="0" w:type="dxa"/>
            <w:right w:w="108" w:type="dxa"/>
          </w:tblCellMar>
        </w:tblPrEx>
        <w:trPr>
          <w:trHeight w:val="620"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14:paraId="1A0EC6A9">
            <w:pPr>
              <w:spacing w:before="120" w:line="240" w:lineRule="auto"/>
              <w:jc w:val="center"/>
              <w:rPr>
                <w:rFonts w:eastAsia="Times New Roman"/>
                <w:sz w:val="26"/>
                <w:szCs w:val="26"/>
                <w:lang w:eastAsia="en-US"/>
              </w:rPr>
            </w:pPr>
            <w:r>
              <w:rPr>
                <w:rFonts w:eastAsia="Times New Roman"/>
                <w:sz w:val="26"/>
                <w:szCs w:val="26"/>
                <w:lang w:eastAsia="en-US"/>
              </w:rPr>
              <w:t>Sẽ tham gia (rất thường xuyên)</w:t>
            </w:r>
          </w:p>
        </w:tc>
        <w:tc>
          <w:tcPr>
            <w:tcW w:w="937" w:type="dxa"/>
            <w:tcBorders>
              <w:top w:val="nil"/>
              <w:left w:val="nil"/>
              <w:bottom w:val="single" w:color="auto" w:sz="4" w:space="0"/>
              <w:right w:val="single" w:color="auto" w:sz="4" w:space="0"/>
            </w:tcBorders>
            <w:shd w:val="clear" w:color="auto" w:fill="auto"/>
            <w:noWrap/>
            <w:vAlign w:val="center"/>
          </w:tcPr>
          <w:p w14:paraId="47E8EF4C">
            <w:pPr>
              <w:spacing w:before="120" w:line="240" w:lineRule="auto"/>
              <w:jc w:val="center"/>
              <w:rPr>
                <w:rFonts w:eastAsia="Times New Roman"/>
                <w:sz w:val="26"/>
                <w:szCs w:val="26"/>
                <w:lang w:eastAsia="en-US"/>
              </w:rPr>
            </w:pPr>
            <w:r>
              <w:rPr>
                <w:rFonts w:eastAsia="Times New Roman"/>
                <w:sz w:val="26"/>
                <w:szCs w:val="26"/>
                <w:lang w:eastAsia="en-US"/>
              </w:rPr>
              <w:t>21</w:t>
            </w:r>
          </w:p>
        </w:tc>
        <w:tc>
          <w:tcPr>
            <w:tcW w:w="1061" w:type="dxa"/>
            <w:tcBorders>
              <w:top w:val="nil"/>
              <w:left w:val="nil"/>
              <w:bottom w:val="single" w:color="auto" w:sz="4" w:space="0"/>
              <w:right w:val="single" w:color="auto" w:sz="4" w:space="0"/>
            </w:tcBorders>
            <w:shd w:val="clear" w:color="auto" w:fill="auto"/>
            <w:noWrap/>
            <w:vAlign w:val="center"/>
          </w:tcPr>
          <w:p w14:paraId="58A7850E">
            <w:pPr>
              <w:spacing w:before="120" w:line="240" w:lineRule="auto"/>
              <w:jc w:val="center"/>
              <w:rPr>
                <w:rFonts w:eastAsia="Times New Roman"/>
                <w:sz w:val="26"/>
                <w:szCs w:val="26"/>
                <w:lang w:eastAsia="en-US"/>
              </w:rPr>
            </w:pPr>
            <w:r>
              <w:rPr>
                <w:rFonts w:eastAsia="Times New Roman"/>
                <w:sz w:val="26"/>
                <w:szCs w:val="26"/>
                <w:lang w:eastAsia="en-US"/>
              </w:rPr>
              <w:t>43,75</w:t>
            </w:r>
          </w:p>
        </w:tc>
        <w:tc>
          <w:tcPr>
            <w:tcW w:w="827" w:type="dxa"/>
            <w:tcBorders>
              <w:top w:val="nil"/>
              <w:left w:val="nil"/>
              <w:bottom w:val="single" w:color="auto" w:sz="4" w:space="0"/>
              <w:right w:val="single" w:color="auto" w:sz="4" w:space="0"/>
            </w:tcBorders>
            <w:shd w:val="clear" w:color="auto" w:fill="auto"/>
            <w:noWrap/>
            <w:vAlign w:val="center"/>
          </w:tcPr>
          <w:p w14:paraId="26F86B8B">
            <w:pPr>
              <w:spacing w:before="120" w:line="240" w:lineRule="auto"/>
              <w:jc w:val="center"/>
              <w:rPr>
                <w:rFonts w:eastAsia="Times New Roman"/>
                <w:sz w:val="26"/>
                <w:szCs w:val="26"/>
                <w:lang w:eastAsia="en-US"/>
              </w:rPr>
            </w:pPr>
            <w:r>
              <w:rPr>
                <w:rFonts w:eastAsia="Times New Roman"/>
                <w:sz w:val="26"/>
                <w:szCs w:val="26"/>
                <w:lang w:eastAsia="en-US"/>
              </w:rPr>
              <w:t>21</w:t>
            </w:r>
          </w:p>
        </w:tc>
        <w:tc>
          <w:tcPr>
            <w:tcW w:w="1061" w:type="dxa"/>
            <w:tcBorders>
              <w:top w:val="nil"/>
              <w:left w:val="nil"/>
              <w:bottom w:val="single" w:color="auto" w:sz="4" w:space="0"/>
              <w:right w:val="single" w:color="auto" w:sz="4" w:space="0"/>
            </w:tcBorders>
            <w:shd w:val="clear" w:color="auto" w:fill="auto"/>
            <w:noWrap/>
            <w:vAlign w:val="center"/>
          </w:tcPr>
          <w:p w14:paraId="1B729492">
            <w:pPr>
              <w:spacing w:before="120" w:line="240" w:lineRule="auto"/>
              <w:jc w:val="center"/>
              <w:rPr>
                <w:rFonts w:eastAsia="Times New Roman"/>
                <w:sz w:val="26"/>
                <w:szCs w:val="26"/>
                <w:lang w:eastAsia="en-US"/>
              </w:rPr>
            </w:pPr>
            <w:r>
              <w:rPr>
                <w:rFonts w:eastAsia="Times New Roman"/>
                <w:sz w:val="26"/>
                <w:szCs w:val="26"/>
                <w:lang w:eastAsia="en-US"/>
              </w:rPr>
              <w:t>43,75</w:t>
            </w:r>
          </w:p>
        </w:tc>
        <w:tc>
          <w:tcPr>
            <w:tcW w:w="827" w:type="dxa"/>
            <w:tcBorders>
              <w:top w:val="nil"/>
              <w:left w:val="nil"/>
              <w:bottom w:val="single" w:color="auto" w:sz="4" w:space="0"/>
              <w:right w:val="single" w:color="auto" w:sz="4" w:space="0"/>
            </w:tcBorders>
            <w:shd w:val="clear" w:color="auto" w:fill="auto"/>
            <w:noWrap/>
            <w:vAlign w:val="center"/>
          </w:tcPr>
          <w:p w14:paraId="238215D6">
            <w:pPr>
              <w:spacing w:before="120" w:line="240" w:lineRule="auto"/>
              <w:jc w:val="center"/>
              <w:rPr>
                <w:rFonts w:eastAsia="Times New Roman"/>
                <w:sz w:val="26"/>
                <w:szCs w:val="26"/>
                <w:lang w:eastAsia="en-US"/>
              </w:rPr>
            </w:pPr>
            <w:r>
              <w:rPr>
                <w:rFonts w:eastAsia="Times New Roman"/>
                <w:sz w:val="26"/>
                <w:szCs w:val="26"/>
                <w:lang w:eastAsia="en-US"/>
              </w:rPr>
              <w:t>60</w:t>
            </w:r>
          </w:p>
        </w:tc>
        <w:tc>
          <w:tcPr>
            <w:tcW w:w="801" w:type="dxa"/>
            <w:tcBorders>
              <w:top w:val="nil"/>
              <w:left w:val="nil"/>
              <w:bottom w:val="single" w:color="auto" w:sz="4" w:space="0"/>
              <w:right w:val="single" w:color="auto" w:sz="4" w:space="0"/>
            </w:tcBorders>
            <w:shd w:val="clear" w:color="auto" w:fill="auto"/>
            <w:noWrap/>
            <w:vAlign w:val="center"/>
          </w:tcPr>
          <w:p w14:paraId="0258352F">
            <w:pPr>
              <w:spacing w:before="120" w:line="240" w:lineRule="auto"/>
              <w:jc w:val="center"/>
              <w:rPr>
                <w:rFonts w:eastAsia="Times New Roman"/>
                <w:sz w:val="26"/>
                <w:szCs w:val="26"/>
                <w:lang w:eastAsia="en-US"/>
              </w:rPr>
            </w:pPr>
            <w:r>
              <w:rPr>
                <w:rFonts w:eastAsia="Times New Roman"/>
                <w:sz w:val="26"/>
                <w:szCs w:val="26"/>
                <w:lang w:eastAsia="en-US"/>
              </w:rPr>
              <w:t>41,67</w:t>
            </w:r>
          </w:p>
        </w:tc>
      </w:tr>
      <w:tr w14:paraId="710EEB45">
        <w:tblPrEx>
          <w:tblCellMar>
            <w:top w:w="0" w:type="dxa"/>
            <w:left w:w="108" w:type="dxa"/>
            <w:bottom w:w="0" w:type="dxa"/>
            <w:right w:w="108" w:type="dxa"/>
          </w:tblCellMar>
        </w:tblPrEx>
        <w:trPr>
          <w:trHeight w:val="310" w:hRule="atLeast"/>
          <w:jc w:val="center"/>
        </w:trPr>
        <w:tc>
          <w:tcPr>
            <w:tcW w:w="1560" w:type="dxa"/>
            <w:tcBorders>
              <w:top w:val="nil"/>
              <w:left w:val="single" w:color="auto" w:sz="4" w:space="0"/>
              <w:bottom w:val="single" w:color="auto" w:sz="4" w:space="0"/>
              <w:right w:val="single" w:color="auto" w:sz="4" w:space="0"/>
            </w:tcBorders>
            <w:shd w:val="clear" w:color="auto" w:fill="auto"/>
            <w:noWrap/>
            <w:vAlign w:val="center"/>
          </w:tcPr>
          <w:p w14:paraId="0E6C0593">
            <w:pPr>
              <w:spacing w:before="120" w:line="240" w:lineRule="auto"/>
              <w:jc w:val="center"/>
              <w:rPr>
                <w:rFonts w:eastAsia="Times New Roman"/>
                <w:b/>
                <w:bCs/>
                <w:sz w:val="26"/>
                <w:szCs w:val="26"/>
                <w:lang w:eastAsia="en-US"/>
              </w:rPr>
            </w:pPr>
            <w:r>
              <w:rPr>
                <w:rFonts w:eastAsia="Times New Roman"/>
                <w:b/>
                <w:bCs/>
                <w:sz w:val="26"/>
                <w:szCs w:val="26"/>
                <w:lang w:eastAsia="en-US"/>
              </w:rPr>
              <w:t>Tổng cộng</w:t>
            </w:r>
          </w:p>
        </w:tc>
        <w:tc>
          <w:tcPr>
            <w:tcW w:w="937" w:type="dxa"/>
            <w:tcBorders>
              <w:top w:val="nil"/>
              <w:left w:val="nil"/>
              <w:bottom w:val="single" w:color="auto" w:sz="4" w:space="0"/>
              <w:right w:val="single" w:color="auto" w:sz="4" w:space="0"/>
            </w:tcBorders>
            <w:shd w:val="clear" w:color="auto" w:fill="auto"/>
            <w:noWrap/>
            <w:vAlign w:val="center"/>
          </w:tcPr>
          <w:p w14:paraId="50F64466">
            <w:pPr>
              <w:spacing w:before="120" w:line="240" w:lineRule="auto"/>
              <w:jc w:val="center"/>
              <w:rPr>
                <w:rFonts w:eastAsia="Times New Roman"/>
                <w:b/>
                <w:bCs/>
                <w:sz w:val="26"/>
                <w:szCs w:val="26"/>
                <w:lang w:eastAsia="en-US"/>
              </w:rPr>
            </w:pPr>
            <w:r>
              <w:rPr>
                <w:rFonts w:eastAsia="Times New Roman"/>
                <w:b/>
                <w:bCs/>
                <w:sz w:val="26"/>
                <w:szCs w:val="26"/>
                <w:lang w:eastAsia="en-US"/>
              </w:rPr>
              <w:t>48</w:t>
            </w:r>
          </w:p>
        </w:tc>
        <w:tc>
          <w:tcPr>
            <w:tcW w:w="1061" w:type="dxa"/>
            <w:tcBorders>
              <w:top w:val="nil"/>
              <w:left w:val="nil"/>
              <w:bottom w:val="single" w:color="auto" w:sz="4" w:space="0"/>
              <w:right w:val="single" w:color="auto" w:sz="4" w:space="0"/>
            </w:tcBorders>
            <w:shd w:val="clear" w:color="auto" w:fill="auto"/>
            <w:noWrap/>
            <w:vAlign w:val="center"/>
          </w:tcPr>
          <w:p w14:paraId="3F95E9E8">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c>
          <w:tcPr>
            <w:tcW w:w="827" w:type="dxa"/>
            <w:tcBorders>
              <w:top w:val="nil"/>
              <w:left w:val="nil"/>
              <w:bottom w:val="single" w:color="auto" w:sz="4" w:space="0"/>
              <w:right w:val="single" w:color="auto" w:sz="4" w:space="0"/>
            </w:tcBorders>
            <w:shd w:val="clear" w:color="auto" w:fill="auto"/>
            <w:noWrap/>
            <w:vAlign w:val="center"/>
          </w:tcPr>
          <w:p w14:paraId="5F45937C">
            <w:pPr>
              <w:spacing w:before="120" w:line="240" w:lineRule="auto"/>
              <w:jc w:val="center"/>
              <w:rPr>
                <w:rFonts w:eastAsia="Times New Roman"/>
                <w:b/>
                <w:bCs/>
                <w:sz w:val="26"/>
                <w:szCs w:val="26"/>
                <w:lang w:eastAsia="en-US"/>
              </w:rPr>
            </w:pPr>
            <w:r>
              <w:rPr>
                <w:rFonts w:eastAsia="Times New Roman"/>
                <w:b/>
                <w:bCs/>
                <w:sz w:val="26"/>
                <w:szCs w:val="26"/>
                <w:lang w:eastAsia="en-US"/>
              </w:rPr>
              <w:t>48</w:t>
            </w:r>
          </w:p>
        </w:tc>
        <w:tc>
          <w:tcPr>
            <w:tcW w:w="1061" w:type="dxa"/>
            <w:tcBorders>
              <w:top w:val="nil"/>
              <w:left w:val="nil"/>
              <w:bottom w:val="single" w:color="auto" w:sz="4" w:space="0"/>
              <w:right w:val="single" w:color="auto" w:sz="4" w:space="0"/>
            </w:tcBorders>
            <w:shd w:val="clear" w:color="auto" w:fill="auto"/>
            <w:noWrap/>
            <w:vAlign w:val="center"/>
          </w:tcPr>
          <w:p w14:paraId="46486E94">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c>
          <w:tcPr>
            <w:tcW w:w="827" w:type="dxa"/>
            <w:tcBorders>
              <w:top w:val="nil"/>
              <w:left w:val="nil"/>
              <w:bottom w:val="single" w:color="auto" w:sz="4" w:space="0"/>
              <w:right w:val="single" w:color="auto" w:sz="4" w:space="0"/>
            </w:tcBorders>
            <w:shd w:val="clear" w:color="auto" w:fill="auto"/>
            <w:noWrap/>
            <w:vAlign w:val="center"/>
          </w:tcPr>
          <w:p w14:paraId="25E26472">
            <w:pPr>
              <w:spacing w:before="120" w:line="240" w:lineRule="auto"/>
              <w:jc w:val="center"/>
              <w:rPr>
                <w:rFonts w:hint="default" w:eastAsia="Times New Roman"/>
                <w:b/>
                <w:bCs/>
                <w:sz w:val="26"/>
                <w:szCs w:val="26"/>
                <w:lang w:val="en-US" w:eastAsia="en-US"/>
              </w:rPr>
            </w:pPr>
            <w:r>
              <w:rPr>
                <w:rFonts w:hint="default" w:eastAsia="Times New Roman"/>
                <w:b/>
                <w:bCs/>
                <w:sz w:val="26"/>
                <w:szCs w:val="26"/>
                <w:lang w:val="en-US" w:eastAsia="en-US"/>
              </w:rPr>
              <w:t>96</w:t>
            </w:r>
          </w:p>
        </w:tc>
        <w:tc>
          <w:tcPr>
            <w:tcW w:w="801" w:type="dxa"/>
            <w:tcBorders>
              <w:top w:val="nil"/>
              <w:left w:val="nil"/>
              <w:bottom w:val="single" w:color="auto" w:sz="4" w:space="0"/>
              <w:right w:val="single" w:color="auto" w:sz="4" w:space="0"/>
            </w:tcBorders>
            <w:shd w:val="clear" w:color="auto" w:fill="auto"/>
            <w:noWrap/>
            <w:vAlign w:val="center"/>
          </w:tcPr>
          <w:p w14:paraId="7ED9E705">
            <w:pPr>
              <w:spacing w:before="120" w:line="240" w:lineRule="auto"/>
              <w:jc w:val="center"/>
              <w:rPr>
                <w:rFonts w:eastAsia="Times New Roman"/>
                <w:b/>
                <w:bCs/>
                <w:sz w:val="26"/>
                <w:szCs w:val="26"/>
                <w:lang w:eastAsia="en-US"/>
              </w:rPr>
            </w:pPr>
            <w:r>
              <w:rPr>
                <w:rFonts w:eastAsia="Times New Roman"/>
                <w:b/>
                <w:bCs/>
                <w:sz w:val="26"/>
                <w:szCs w:val="26"/>
                <w:lang w:eastAsia="en-US"/>
              </w:rPr>
              <w:t>100</w:t>
            </w:r>
          </w:p>
        </w:tc>
      </w:tr>
      <w:bookmarkEnd w:id="59"/>
      <w:bookmarkEnd w:id="73"/>
      <w:bookmarkEnd w:id="74"/>
    </w:tbl>
    <w:p w14:paraId="138A3DD5">
      <w:pPr>
        <w:widowControl w:val="0"/>
        <w:jc w:val="left"/>
        <w:rPr>
          <w:b/>
          <w:bCs/>
          <w:sz w:val="26"/>
          <w:szCs w:val="26"/>
        </w:rPr>
      </w:pPr>
    </w:p>
    <w:p w14:paraId="064BE8E2">
      <w:pPr>
        <w:widowControl w:val="0"/>
        <w:jc w:val="left"/>
        <w:outlineLvl w:val="0"/>
        <w:rPr>
          <w:b/>
          <w:bCs/>
          <w:sz w:val="26"/>
          <w:szCs w:val="26"/>
        </w:rPr>
      </w:pPr>
      <w:bookmarkStart w:id="91" w:name="_Toc18935"/>
      <w:r>
        <w:rPr>
          <w:b/>
          <w:bCs/>
          <w:sz w:val="26"/>
          <w:szCs w:val="26"/>
        </w:rPr>
        <w:t>KIẾN NGHỊ, ĐỀ XUẤT</w:t>
      </w:r>
      <w:bookmarkEnd w:id="91"/>
    </w:p>
    <w:p w14:paraId="0B0973F1">
      <w:pPr>
        <w:widowControl w:val="0"/>
        <w:spacing w:before="120" w:line="360" w:lineRule="exact"/>
        <w:ind w:left="5040" w:firstLine="720"/>
        <w:rPr>
          <w:i/>
          <w:iCs/>
          <w:sz w:val="26"/>
          <w:szCs w:val="26"/>
        </w:rPr>
      </w:pPr>
    </w:p>
    <w:p w14:paraId="5C958EBA">
      <w:pPr>
        <w:widowControl w:val="0"/>
        <w:spacing w:before="120" w:line="360" w:lineRule="exact"/>
        <w:ind w:left="5040" w:firstLine="720"/>
        <w:rPr>
          <w:rFonts w:hint="default"/>
          <w:i/>
          <w:iCs/>
          <w:sz w:val="26"/>
          <w:szCs w:val="26"/>
          <w:lang w:val="en-US"/>
        </w:rPr>
      </w:pPr>
      <w:r>
        <w:rPr>
          <w:i/>
          <w:iCs/>
          <w:sz w:val="26"/>
          <w:szCs w:val="26"/>
        </w:rPr>
        <w:t>Nghệ An, ngày  tháng  năm 202</w:t>
      </w:r>
      <w:r>
        <w:rPr>
          <w:rFonts w:hint="default"/>
          <w:i/>
          <w:iCs/>
          <w:sz w:val="26"/>
          <w:szCs w:val="26"/>
          <w:lang w:val="en-US"/>
        </w:rPr>
        <w:t>4</w:t>
      </w:r>
    </w:p>
    <w:p w14:paraId="71D6F008">
      <w:pPr>
        <w:widowControl w:val="0"/>
        <w:spacing w:before="120" w:line="360" w:lineRule="exact"/>
        <w:ind w:left="5040"/>
        <w:jc w:val="center"/>
        <w:rPr>
          <w:rFonts w:hint="default"/>
          <w:sz w:val="26"/>
          <w:szCs w:val="26"/>
          <w:lang w:val="en-US"/>
        </w:rPr>
      </w:pPr>
      <w:r>
        <w:rPr>
          <w:b/>
          <w:sz w:val="26"/>
          <w:szCs w:val="26"/>
        </w:rPr>
        <w:t xml:space="preserve">   Trưởng </w:t>
      </w:r>
      <w:r>
        <w:rPr>
          <w:rFonts w:hint="default"/>
          <w:b/>
          <w:sz w:val="26"/>
          <w:szCs w:val="26"/>
          <w:lang w:val="en-US"/>
        </w:rPr>
        <w:t>khoa Quản trị kinh doanh</w:t>
      </w:r>
      <w:bookmarkStart w:id="92" w:name="_GoBack"/>
      <w:bookmarkEnd w:id="92"/>
    </w:p>
    <w:sectPr>
      <w:headerReference r:id="rId17" w:type="first"/>
      <w:pgSz w:w="11900" w:h="16840"/>
      <w:pgMar w:top="1152" w:right="850" w:bottom="850" w:left="1282" w:header="734" w:footer="346" w:gutter="0"/>
      <w:cols w:space="708"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Lucida Grande">
    <w:altName w:val="Arial"/>
    <w:panose1 w:val="00000000000000000000"/>
    <w:charset w:val="00"/>
    <w:family w:val="auto"/>
    <w:pitch w:val="default"/>
    <w:sig w:usb0="00000000" w:usb1="00000000" w:usb2="00000000" w:usb3="00000000" w:csb0="000001B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Ntimes new roman">
    <w:altName w:val="Calibri"/>
    <w:panose1 w:val="000000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VNI-Times">
    <w:altName w:val="Segoe Print"/>
    <w:panose1 w:val="00000000000000000000"/>
    <w:charset w:val="00"/>
    <w:family w:val="auto"/>
    <w:pitch w:val="default"/>
    <w:sig w:usb0="00000000" w:usb1="00000000" w:usb2="00000000" w:usb3="00000000" w:csb0="00000013" w:csb1="00000000"/>
  </w:font>
  <w:font w:name=".VnTime">
    <w:panose1 w:val="020B7200000000000000"/>
    <w:charset w:val="00"/>
    <w:family w:val="swiss"/>
    <w:pitch w:val="default"/>
    <w:sig w:usb0="00000000" w:usb1="00000000" w:usb2="00000000" w:usb3="00000000" w:csb0="00000000" w:csb1="00000000"/>
  </w:font>
  <w:font w:name="VNnew Century Schoolbook">
    <w:altName w:val="Century"/>
    <w:panose1 w:val="00000000000000000000"/>
    <w:charset w:val="00"/>
    <w:family w:val="swiss"/>
    <w:pitch w:val="default"/>
    <w:sig w:usb0="00000000" w:usb1="00000000" w:usb2="00000000" w:usb3="00000000" w:csb0="00000001" w:csb1="00000000"/>
  </w:font>
  <w:font w:name="DejaVu Sans">
    <w:altName w:val="Times New Roman"/>
    <w:panose1 w:val="00000000000000000000"/>
    <w:charset w:val="00"/>
    <w:family w:val="auto"/>
    <w:pitch w:val="default"/>
    <w:sig w:usb0="00000000" w:usb1="00000000" w:usb2="00000000" w:usb3="00000000" w:csb0="00000000" w:csb1="00000000"/>
  </w:font>
  <w:font w:name="SFRM1095">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Angsana New">
    <w:altName w:val="Lucida Sans Typewriter"/>
    <w:panose1 w:val="02020603050405020304"/>
    <w:charset w:val="DE"/>
    <w:family w:val="roman"/>
    <w:pitch w:val="default"/>
    <w:sig w:usb0="00000000"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A3"/>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entury">
    <w:panose1 w:val="02040604050505020304"/>
    <w:charset w:val="00"/>
    <w:family w:val="auto"/>
    <w:pitch w:val="default"/>
    <w:sig w:usb0="00000287" w:usb1="00000000" w:usb2="00000000" w:usb3="00000000" w:csb0="2000009F" w:csb1="DFD70000"/>
  </w:font>
  <w:font w:name="Malgun Gothic">
    <w:panose1 w:val="020B0503020000020004"/>
    <w:charset w:val="81"/>
    <w:family w:val="auto"/>
    <w:pitch w:val="default"/>
    <w:sig w:usb0="9000002F" w:usb1="29D77CFB" w:usb2="00000012" w:usb3="00000000" w:csb0="00080001" w:csb1="00000000"/>
  </w:font>
  <w:font w:name="Lucida Sans Typewriter">
    <w:panose1 w:val="020B0602040502020304"/>
    <w:charset w:val="00"/>
    <w:family w:val="auto"/>
    <w:pitch w:val="default"/>
    <w:sig w:usb0="01007B87" w:usb1="00000000" w:usb2="00000008" w:usb3="00000000" w:csb0="2001007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1530413"/>
      <w:docPartObj>
        <w:docPartGallery w:val="autotext"/>
      </w:docPartObj>
    </w:sdtPr>
    <w:sdtContent>
      <w:p w14:paraId="56944519">
        <w:pPr>
          <w:pStyle w:val="27"/>
          <w:jc w:val="right"/>
        </w:pPr>
        <w:r>
          <w:fldChar w:fldCharType="begin"/>
        </w:r>
        <w:r>
          <w:instrText xml:space="preserve"> PAGE   \* MERGEFORMAT </w:instrText>
        </w:r>
        <w:r>
          <w:fldChar w:fldCharType="separate"/>
        </w:r>
        <w:r>
          <w:t>1</w:t>
        </w:r>
        <w:r>
          <w:fldChar w:fldCharType="end"/>
        </w:r>
      </w:p>
    </w:sdtContent>
  </w:sdt>
  <w:p w14:paraId="2BFBEAC8">
    <w:pPr>
      <w:pStyle w:val="2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4E021">
    <w:pPr>
      <w:pStyle w:val="27"/>
      <w:framePr w:wrap="auto" w:vAnchor="text" w:hAnchor="margin" w:xAlign="right" w:y="1"/>
      <w:rPr>
        <w:rStyle w:val="36"/>
      </w:rPr>
    </w:pPr>
    <w:r>
      <w:rPr>
        <w:rStyle w:val="36"/>
      </w:rPr>
      <w:fldChar w:fldCharType="begin"/>
    </w:r>
    <w:r>
      <w:rPr>
        <w:rStyle w:val="36"/>
      </w:rPr>
      <w:instrText xml:space="preserve">PAGE  </w:instrText>
    </w:r>
    <w:r>
      <w:rPr>
        <w:rStyle w:val="36"/>
      </w:rPr>
      <w:fldChar w:fldCharType="end"/>
    </w:r>
  </w:p>
  <w:p w14:paraId="24F5AF45">
    <w:pPr>
      <w:pStyle w:val="2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8251512"/>
      <w:docPartObj>
        <w:docPartGallery w:val="autotext"/>
      </w:docPartObj>
    </w:sdtPr>
    <w:sdtContent>
      <w:p w14:paraId="56AF4DFD">
        <w:pPr>
          <w:pStyle w:val="27"/>
          <w:jc w:val="right"/>
        </w:pPr>
        <w:r>
          <w:fldChar w:fldCharType="begin"/>
        </w:r>
        <w:r>
          <w:instrText xml:space="preserve"> PAGE   \* MERGEFORMAT </w:instrText>
        </w:r>
        <w:r>
          <w:fldChar w:fldCharType="separate"/>
        </w:r>
        <w:r>
          <w:t>1</w:t>
        </w:r>
        <w:r>
          <w:fldChar w:fldCharType="end"/>
        </w:r>
      </w:p>
    </w:sdtContent>
  </w:sdt>
  <w:p w14:paraId="5E121E27">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8259015"/>
      <w:docPartObj>
        <w:docPartGallery w:val="autotext"/>
      </w:docPartObj>
    </w:sdtPr>
    <w:sdtContent>
      <w:p w14:paraId="05843158">
        <w:pPr>
          <w:pStyle w:val="27"/>
          <w:jc w:val="right"/>
        </w:pPr>
        <w:r>
          <w:fldChar w:fldCharType="begin"/>
        </w:r>
        <w:r>
          <w:instrText xml:space="preserve"> PAGE   \* MERGEFORMAT </w:instrText>
        </w:r>
        <w:r>
          <w:fldChar w:fldCharType="separate"/>
        </w:r>
        <w:r>
          <w:t>17</w:t>
        </w:r>
        <w:r>
          <w:fldChar w:fldCharType="end"/>
        </w:r>
      </w:p>
    </w:sdtContent>
  </w:sdt>
  <w:p w14:paraId="0FB97BC7">
    <w:pPr>
      <w:pStyle w:val="2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606CA">
    <w:pPr>
      <w:pStyle w:val="27"/>
      <w:jc w:val="center"/>
    </w:pPr>
    <w:r>
      <w:fldChar w:fldCharType="begin"/>
    </w:r>
    <w:r>
      <w:instrText xml:space="preserve"> PAGE   \* MERGEFORMAT </w:instrText>
    </w:r>
    <w:r>
      <w:fldChar w:fldCharType="separate"/>
    </w:r>
    <w: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6388B">
    <w:pPr>
      <w:pStyle w:val="29"/>
      <w:ind w:right="198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F5D7">
    <w:pPr>
      <w:pBdr>
        <w:bottom w:val="single" w:color="auto" w:sz="4" w:space="1"/>
      </w:pBdr>
      <w:tabs>
        <w:tab w:val="right" w:pos="9180"/>
      </w:tabs>
      <w:spacing w:after="0" w:line="240" w:lineRule="auto"/>
      <w:ind w:right="567"/>
      <w:jc w:val="left"/>
      <w:rPr>
        <w:i/>
        <w:sz w:val="26"/>
        <w:szCs w:val="26"/>
      </w:rPr>
    </w:pPr>
    <w:r>
      <w:rPr>
        <w:i/>
        <w:sz w:val="26"/>
        <w:szCs w:val="26"/>
      </w:rPr>
      <w:t>Báo cáo Khảo sát mục tiêu và CĐR CTĐT                                                  Ngành kế toán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55AB5">
    <w:pPr>
      <w:pBdr>
        <w:bottom w:val="single" w:color="auto" w:sz="4" w:space="1"/>
      </w:pBdr>
      <w:tabs>
        <w:tab w:val="right" w:pos="9180"/>
      </w:tabs>
      <w:spacing w:after="0" w:line="240" w:lineRule="auto"/>
      <w:ind w:right="567"/>
      <w:jc w:val="left"/>
      <w:rPr>
        <w:i/>
        <w:sz w:val="26"/>
        <w:szCs w:val="26"/>
      </w:rPr>
    </w:pPr>
    <w:r>
      <w:rPr>
        <w:i/>
        <w:sz w:val="26"/>
        <w:szCs w:val="26"/>
      </w:rPr>
      <w:t xml:space="preserve"> Báo cáo Khảo sát mục tiêu và CĐR CTĐT                                                Ngành Kế toán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F21B">
    <w:pPr>
      <w:pBdr>
        <w:bottom w:val="single" w:color="auto" w:sz="4" w:space="1"/>
      </w:pBdr>
      <w:spacing w:after="0" w:line="240" w:lineRule="auto"/>
      <w:ind w:right="-13"/>
      <w:jc w:val="left"/>
      <w:rPr>
        <w:rFonts w:hint="default"/>
        <w:i/>
        <w:sz w:val="26"/>
        <w:szCs w:val="26"/>
        <w:lang w:val="en-US"/>
      </w:rPr>
    </w:pPr>
    <w:r>
      <w:rPr>
        <w:i/>
        <w:sz w:val="26"/>
        <w:szCs w:val="26"/>
      </w:rPr>
      <w:t xml:space="preserve">Báo cáo Khảo sát mục tiêu và CĐR CTĐT                         </w:t>
    </w:r>
    <w:r>
      <w:rPr>
        <w:rFonts w:hint="default"/>
        <w:i/>
        <w:sz w:val="26"/>
        <w:szCs w:val="26"/>
        <w:lang w:val="en-US"/>
      </w:rPr>
      <w:t xml:space="preserve">Thạc sĩ </w:t>
    </w:r>
    <w:r>
      <w:rPr>
        <w:i/>
        <w:sz w:val="26"/>
        <w:szCs w:val="26"/>
      </w:rPr>
      <w:t xml:space="preserve">Ngành </w:t>
    </w:r>
    <w:r>
      <w:rPr>
        <w:rFonts w:hint="default"/>
        <w:i/>
        <w:sz w:val="26"/>
        <w:szCs w:val="26"/>
        <w:lang w:val="en-US"/>
      </w:rPr>
      <w:t>Quản trị kinh doanh</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9F524">
    <w:pPr>
      <w:pBdr>
        <w:bottom w:val="single" w:color="auto" w:sz="4" w:space="1"/>
      </w:pBdr>
      <w:spacing w:after="0" w:line="240" w:lineRule="auto"/>
      <w:ind w:right="-7"/>
      <w:jc w:val="left"/>
      <w:rPr>
        <w:i/>
        <w:sz w:val="26"/>
        <w:szCs w:val="26"/>
      </w:rPr>
    </w:pPr>
    <w:r>
      <w:rPr>
        <w:i/>
        <w:sz w:val="26"/>
        <w:szCs w:val="26"/>
      </w:rPr>
      <w:t xml:space="preserve"> Báo cáo Khảo sát mục tiêu và CĐR CTĐT                            </w:t>
    </w:r>
    <w:r>
      <w:rPr>
        <w:rFonts w:hint="default"/>
        <w:i/>
        <w:sz w:val="26"/>
        <w:szCs w:val="26"/>
        <w:lang w:val="en-US"/>
      </w:rPr>
      <w:t xml:space="preserve">Thạc sĩ </w:t>
    </w:r>
    <w:r>
      <w:rPr>
        <w:i/>
        <w:sz w:val="26"/>
        <w:szCs w:val="26"/>
      </w:rPr>
      <w:t xml:space="preserve">Ngành </w:t>
    </w:r>
    <w:r>
      <w:rPr>
        <w:rFonts w:hint="default"/>
        <w:i/>
        <w:sz w:val="26"/>
        <w:szCs w:val="26"/>
        <w:lang w:val="en-US"/>
      </w:rPr>
      <w:t>Quản trị kinh doanh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982DB">
    <w:pPr>
      <w:pBdr>
        <w:bottom w:val="single" w:color="auto" w:sz="4" w:space="1"/>
      </w:pBdr>
      <w:tabs>
        <w:tab w:val="right" w:pos="9180"/>
      </w:tabs>
      <w:spacing w:after="0" w:line="240" w:lineRule="auto"/>
      <w:ind w:right="567"/>
      <w:jc w:val="left"/>
      <w:rPr>
        <w:i/>
        <w:sz w:val="26"/>
        <w:szCs w:val="26"/>
      </w:rPr>
    </w:pPr>
    <w:r>
      <w:rPr>
        <w:i/>
        <w:sz w:val="26"/>
        <w:szCs w:val="26"/>
      </w:rPr>
      <w:t xml:space="preserve"> Báo cáo Khảo sát mục tiêu và CĐR CTĐT                           Ngành Thương mại điện tử</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F5A9">
    <w:pPr>
      <w:pBdr>
        <w:bottom w:val="single" w:color="auto" w:sz="4" w:space="1"/>
      </w:pBdr>
      <w:tabs>
        <w:tab w:val="right" w:pos="9180"/>
      </w:tabs>
      <w:spacing w:after="0" w:line="240" w:lineRule="auto"/>
      <w:ind w:right="567"/>
      <w:jc w:val="left"/>
      <w:rPr>
        <w:i/>
        <w:sz w:val="26"/>
        <w:szCs w:val="26"/>
      </w:rPr>
    </w:pPr>
    <w:r>
      <w:rPr>
        <w:i/>
        <w:sz w:val="26"/>
        <w:szCs w:val="26"/>
      </w:rPr>
      <w:t>Báo cáo Khảo sát mục tiêu và CĐR CTĐT                                                                                                       Ngành Thương mại điện tử</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D5564">
    <w:pPr>
      <w:pBdr>
        <w:bottom w:val="single" w:color="auto" w:sz="4" w:space="1"/>
      </w:pBdr>
      <w:tabs>
        <w:tab w:val="right" w:pos="9180"/>
      </w:tabs>
      <w:spacing w:after="0" w:line="240" w:lineRule="auto"/>
      <w:ind w:right="567"/>
      <w:jc w:val="left"/>
      <w:rPr>
        <w:i/>
        <w:sz w:val="26"/>
        <w:szCs w:val="26"/>
      </w:rPr>
    </w:pPr>
    <w:r>
      <w:rPr>
        <w:i/>
        <w:sz w:val="26"/>
        <w:szCs w:val="26"/>
      </w:rPr>
      <w:t>Báo cáo Khảo sát mục tiêu và CĐR CTĐT                            Ngành Thương mại điện tử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B34C4"/>
    <w:multiLevelType w:val="multilevel"/>
    <w:tmpl w:val="01FB34C4"/>
    <w:lvl w:ilvl="0" w:tentative="0">
      <w:start w:val="1"/>
      <w:numFmt w:val="decimal"/>
      <w:pStyle w:val="94"/>
      <w:lvlText w:val="[%1]"/>
      <w:lvlJc w:val="left"/>
      <w:pPr>
        <w:tabs>
          <w:tab w:val="left" w:pos="0"/>
        </w:tabs>
        <w:ind w:left="928" w:hanging="360"/>
      </w:pPr>
      <w:rPr>
        <w:rFonts w:hint="default"/>
        <w:b w:val="0"/>
        <w:i w:val="0"/>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1">
    <w:nsid w:val="05386C16"/>
    <w:multiLevelType w:val="multilevel"/>
    <w:tmpl w:val="05386C16"/>
    <w:lvl w:ilvl="0" w:tentative="0">
      <w:start w:val="1"/>
      <w:numFmt w:val="decimal"/>
      <w:pStyle w:val="10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B3937B3"/>
    <w:multiLevelType w:val="multilevel"/>
    <w:tmpl w:val="0B3937B3"/>
    <w:lvl w:ilvl="0" w:tentative="0">
      <w:start w:val="1"/>
      <w:numFmt w:val="decimal"/>
      <w:lvlText w:val="%1"/>
      <w:lvlJc w:val="left"/>
      <w:pPr>
        <w:tabs>
          <w:tab w:val="left" w:pos="720"/>
        </w:tabs>
        <w:ind w:left="720" w:hanging="540"/>
      </w:pPr>
      <w:rPr>
        <w:rFonts w:hint="default"/>
      </w:rPr>
    </w:lvl>
    <w:lvl w:ilvl="1" w:tentative="0">
      <w:start w:val="1"/>
      <w:numFmt w:val="lowerLetter"/>
      <w:pStyle w:val="92"/>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4226859"/>
    <w:multiLevelType w:val="multilevel"/>
    <w:tmpl w:val="24226859"/>
    <w:lvl w:ilvl="0" w:tentative="0">
      <w:start w:val="0"/>
      <w:numFmt w:val="none"/>
      <w:pStyle w:val="34"/>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39340B"/>
    <w:multiLevelType w:val="multilevel"/>
    <w:tmpl w:val="2C39340B"/>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b/>
        <w:bCs/>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5">
    <w:nsid w:val="2EA643E0"/>
    <w:multiLevelType w:val="singleLevel"/>
    <w:tmpl w:val="2EA643E0"/>
    <w:lvl w:ilvl="0" w:tentative="0">
      <w:start w:val="1"/>
      <w:numFmt w:val="bullet"/>
      <w:pStyle w:val="93"/>
      <w:lvlText w:val=""/>
      <w:lvlJc w:val="left"/>
      <w:pPr>
        <w:tabs>
          <w:tab w:val="left" w:pos="360"/>
        </w:tabs>
        <w:ind w:left="360" w:hanging="360"/>
      </w:pPr>
      <w:rPr>
        <w:rFonts w:hint="default" w:ascii="Symbol" w:hAnsi="Symbol"/>
        <w:sz w:val="18"/>
      </w:rPr>
    </w:lvl>
  </w:abstractNum>
  <w:abstractNum w:abstractNumId="6">
    <w:nsid w:val="4136709D"/>
    <w:multiLevelType w:val="multilevel"/>
    <w:tmpl w:val="4136709D"/>
    <w:lvl w:ilvl="0" w:tentative="0">
      <w:start w:val="1"/>
      <w:numFmt w:val="decimal"/>
      <w:pStyle w:val="80"/>
      <w:lvlText w:val="[%1]"/>
      <w:lvlJc w:val="left"/>
      <w:pPr>
        <w:ind w:left="1440" w:hanging="360"/>
      </w:pPr>
      <w:rPr>
        <w:rFonts w:hint="default" w:ascii="Times New Roman" w:hAnsi="Times New Roman"/>
        <w:b w:val="0"/>
        <w:i w:val="0"/>
        <w:sz w:val="24"/>
        <w:szCs w:val="24"/>
      </w:rPr>
    </w:lvl>
    <w:lvl w:ilvl="1" w:tentative="0">
      <w:start w:val="1"/>
      <w:numFmt w:val="decimal"/>
      <w:lvlText w:val="%2."/>
      <w:lvlJc w:val="left"/>
      <w:pPr>
        <w:ind w:left="2160" w:hanging="360"/>
      </w:pPr>
      <w:rPr>
        <w:rFonts w:hint="default"/>
      </w:rPr>
    </w:lvl>
    <w:lvl w:ilvl="2" w:tentative="0">
      <w:start w:val="1"/>
      <w:numFmt w:val="bullet"/>
      <w:lvlText w:val="•"/>
      <w:lvlJc w:val="left"/>
      <w:pPr>
        <w:ind w:left="3060" w:hanging="360"/>
      </w:pPr>
      <w:rPr>
        <w:rFonts w:hint="default" w:ascii="Times New Roman" w:hAnsi="Times New Roman" w:eastAsia="MS Mincho" w:cs="Times New Roman"/>
      </w:r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44EE270C"/>
    <w:multiLevelType w:val="multilevel"/>
    <w:tmpl w:val="44EE270C"/>
    <w:lvl w:ilvl="0" w:tentative="0">
      <w:start w:val="1"/>
      <w:numFmt w:val="bullet"/>
      <w:pStyle w:val="265"/>
      <w:lvlText w:val=""/>
      <w:lvlJc w:val="left"/>
      <w:pPr>
        <w:ind w:left="1923" w:hanging="360"/>
      </w:pPr>
      <w:rPr>
        <w:rFonts w:hint="default" w:ascii="Symbol" w:hAnsi="Symbol"/>
        <w:sz w:val="22"/>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48424A95"/>
    <w:multiLevelType w:val="multilevel"/>
    <w:tmpl w:val="48424A95"/>
    <w:lvl w:ilvl="0" w:tentative="0">
      <w:start w:val="1"/>
      <w:numFmt w:val="bullet"/>
      <w:pStyle w:val="115"/>
      <w:lvlText w:val=""/>
      <w:lvlJc w:val="left"/>
      <w:pPr>
        <w:ind w:left="1684" w:hanging="360"/>
      </w:pPr>
      <w:rPr>
        <w:rFonts w:hint="default" w:ascii="Wingdings" w:hAnsi="Wingdings"/>
      </w:rPr>
    </w:lvl>
    <w:lvl w:ilvl="1" w:tentative="0">
      <w:start w:val="1"/>
      <w:numFmt w:val="bullet"/>
      <w:lvlText w:val="o"/>
      <w:lvlJc w:val="left"/>
      <w:pPr>
        <w:ind w:left="2404" w:hanging="360"/>
      </w:pPr>
      <w:rPr>
        <w:rFonts w:hint="default" w:ascii="Courier New" w:hAnsi="Courier New" w:cs="Courier New"/>
      </w:rPr>
    </w:lvl>
    <w:lvl w:ilvl="2" w:tentative="0">
      <w:start w:val="1"/>
      <w:numFmt w:val="bullet"/>
      <w:lvlText w:val=""/>
      <w:lvlJc w:val="left"/>
      <w:pPr>
        <w:ind w:left="3124" w:hanging="360"/>
      </w:pPr>
      <w:rPr>
        <w:rFonts w:hint="default" w:ascii="Wingdings" w:hAnsi="Wingdings"/>
      </w:rPr>
    </w:lvl>
    <w:lvl w:ilvl="3" w:tentative="0">
      <w:start w:val="1"/>
      <w:numFmt w:val="bullet"/>
      <w:lvlText w:val=""/>
      <w:lvlJc w:val="left"/>
      <w:pPr>
        <w:ind w:left="3844" w:hanging="360"/>
      </w:pPr>
      <w:rPr>
        <w:rFonts w:hint="default" w:ascii="Symbol" w:hAnsi="Symbol"/>
      </w:rPr>
    </w:lvl>
    <w:lvl w:ilvl="4" w:tentative="0">
      <w:start w:val="1"/>
      <w:numFmt w:val="bullet"/>
      <w:lvlText w:val="o"/>
      <w:lvlJc w:val="left"/>
      <w:pPr>
        <w:ind w:left="4564" w:hanging="360"/>
      </w:pPr>
      <w:rPr>
        <w:rFonts w:hint="default" w:ascii="Courier New" w:hAnsi="Courier New" w:cs="Courier New"/>
      </w:rPr>
    </w:lvl>
    <w:lvl w:ilvl="5" w:tentative="0">
      <w:start w:val="1"/>
      <w:numFmt w:val="bullet"/>
      <w:lvlText w:val=""/>
      <w:lvlJc w:val="left"/>
      <w:pPr>
        <w:ind w:left="5284" w:hanging="360"/>
      </w:pPr>
      <w:rPr>
        <w:rFonts w:hint="default" w:ascii="Wingdings" w:hAnsi="Wingdings"/>
      </w:rPr>
    </w:lvl>
    <w:lvl w:ilvl="6" w:tentative="0">
      <w:start w:val="1"/>
      <w:numFmt w:val="bullet"/>
      <w:lvlText w:val=""/>
      <w:lvlJc w:val="left"/>
      <w:pPr>
        <w:ind w:left="6004" w:hanging="360"/>
      </w:pPr>
      <w:rPr>
        <w:rFonts w:hint="default" w:ascii="Symbol" w:hAnsi="Symbol"/>
      </w:rPr>
    </w:lvl>
    <w:lvl w:ilvl="7" w:tentative="0">
      <w:start w:val="1"/>
      <w:numFmt w:val="bullet"/>
      <w:lvlText w:val="o"/>
      <w:lvlJc w:val="left"/>
      <w:pPr>
        <w:ind w:left="6724" w:hanging="360"/>
      </w:pPr>
      <w:rPr>
        <w:rFonts w:hint="default" w:ascii="Courier New" w:hAnsi="Courier New" w:cs="Courier New"/>
      </w:rPr>
    </w:lvl>
    <w:lvl w:ilvl="8" w:tentative="0">
      <w:start w:val="1"/>
      <w:numFmt w:val="bullet"/>
      <w:lvlText w:val=""/>
      <w:lvlJc w:val="left"/>
      <w:pPr>
        <w:ind w:left="7444" w:hanging="360"/>
      </w:pPr>
      <w:rPr>
        <w:rFonts w:hint="default" w:ascii="Wingdings" w:hAnsi="Wingdings"/>
      </w:rPr>
    </w:lvl>
  </w:abstractNum>
  <w:abstractNum w:abstractNumId="9">
    <w:nsid w:val="5ADE39E6"/>
    <w:multiLevelType w:val="multilevel"/>
    <w:tmpl w:val="5ADE39E6"/>
    <w:lvl w:ilvl="0" w:tentative="0">
      <w:start w:val="1"/>
      <w:numFmt w:val="decimal"/>
      <w:pStyle w:val="83"/>
      <w:lvlText w:val="%1."/>
      <w:lvlJc w:val="left"/>
      <w:pPr>
        <w:tabs>
          <w:tab w:val="left" w:pos="360"/>
        </w:tabs>
        <w:ind w:left="0" w:firstLine="0"/>
      </w:pPr>
      <w:rPr>
        <w:rFonts w:hint="default"/>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F3D6C89"/>
    <w:multiLevelType w:val="multilevel"/>
    <w:tmpl w:val="5F3D6C89"/>
    <w:lvl w:ilvl="0" w:tentative="0">
      <w:start w:val="1"/>
      <w:numFmt w:val="bullet"/>
      <w:pStyle w:val="78"/>
      <w:lvlText w:val=""/>
      <w:lvlJc w:val="left"/>
      <w:pPr>
        <w:ind w:left="1224" w:hanging="360"/>
      </w:pPr>
      <w:rPr>
        <w:rFonts w:hint="default" w:ascii="Symbol" w:hAnsi="Symbol"/>
      </w:rPr>
    </w:lvl>
    <w:lvl w:ilvl="1" w:tentative="0">
      <w:start w:val="1"/>
      <w:numFmt w:val="bullet"/>
      <w:lvlText w:val="o"/>
      <w:lvlJc w:val="left"/>
      <w:pPr>
        <w:ind w:left="1944" w:hanging="360"/>
      </w:pPr>
      <w:rPr>
        <w:rFonts w:hint="default" w:ascii="Courier New" w:hAnsi="Courier New" w:cs="Courier New"/>
      </w:rPr>
    </w:lvl>
    <w:lvl w:ilvl="2" w:tentative="0">
      <w:start w:val="1"/>
      <w:numFmt w:val="bullet"/>
      <w:lvlText w:val=""/>
      <w:lvlJc w:val="left"/>
      <w:pPr>
        <w:ind w:left="2664" w:hanging="360"/>
      </w:pPr>
      <w:rPr>
        <w:rFonts w:hint="default" w:ascii="Wingdings" w:hAnsi="Wingdings"/>
      </w:rPr>
    </w:lvl>
    <w:lvl w:ilvl="3" w:tentative="0">
      <w:start w:val="1"/>
      <w:numFmt w:val="bullet"/>
      <w:lvlText w:val=""/>
      <w:lvlJc w:val="left"/>
      <w:pPr>
        <w:ind w:left="3384" w:hanging="360"/>
      </w:pPr>
      <w:rPr>
        <w:rFonts w:hint="default" w:ascii="Symbol" w:hAnsi="Symbol"/>
      </w:rPr>
    </w:lvl>
    <w:lvl w:ilvl="4" w:tentative="0">
      <w:start w:val="1"/>
      <w:numFmt w:val="bullet"/>
      <w:lvlText w:val="o"/>
      <w:lvlJc w:val="left"/>
      <w:pPr>
        <w:ind w:left="4104" w:hanging="360"/>
      </w:pPr>
      <w:rPr>
        <w:rFonts w:hint="default" w:ascii="Courier New" w:hAnsi="Courier New" w:cs="Courier New"/>
      </w:rPr>
    </w:lvl>
    <w:lvl w:ilvl="5" w:tentative="0">
      <w:start w:val="1"/>
      <w:numFmt w:val="bullet"/>
      <w:lvlText w:val=""/>
      <w:lvlJc w:val="left"/>
      <w:pPr>
        <w:ind w:left="4824" w:hanging="360"/>
      </w:pPr>
      <w:rPr>
        <w:rFonts w:hint="default" w:ascii="Wingdings" w:hAnsi="Wingdings"/>
      </w:rPr>
    </w:lvl>
    <w:lvl w:ilvl="6" w:tentative="0">
      <w:start w:val="1"/>
      <w:numFmt w:val="bullet"/>
      <w:lvlText w:val=""/>
      <w:lvlJc w:val="left"/>
      <w:pPr>
        <w:ind w:left="5544" w:hanging="360"/>
      </w:pPr>
      <w:rPr>
        <w:rFonts w:hint="default" w:ascii="Symbol" w:hAnsi="Symbol"/>
      </w:rPr>
    </w:lvl>
    <w:lvl w:ilvl="7" w:tentative="0">
      <w:start w:val="1"/>
      <w:numFmt w:val="bullet"/>
      <w:lvlText w:val="o"/>
      <w:lvlJc w:val="left"/>
      <w:pPr>
        <w:ind w:left="6264" w:hanging="360"/>
      </w:pPr>
      <w:rPr>
        <w:rFonts w:hint="default" w:ascii="Courier New" w:hAnsi="Courier New" w:cs="Courier New"/>
      </w:rPr>
    </w:lvl>
    <w:lvl w:ilvl="8" w:tentative="0">
      <w:start w:val="1"/>
      <w:numFmt w:val="bullet"/>
      <w:lvlText w:val=""/>
      <w:lvlJc w:val="left"/>
      <w:pPr>
        <w:ind w:left="6984" w:hanging="360"/>
      </w:pPr>
      <w:rPr>
        <w:rFonts w:hint="default" w:ascii="Wingdings" w:hAnsi="Wingdings"/>
      </w:rPr>
    </w:lvl>
  </w:abstractNum>
  <w:abstractNum w:abstractNumId="11">
    <w:nsid w:val="61AC5C59"/>
    <w:multiLevelType w:val="multilevel"/>
    <w:tmpl w:val="61AC5C59"/>
    <w:lvl w:ilvl="0" w:tentative="0">
      <w:start w:val="1"/>
      <w:numFmt w:val="decimal"/>
      <w:pStyle w:val="65"/>
      <w:lvlText w:val="%1."/>
      <w:lvlJc w:val="left"/>
      <w:pPr>
        <w:ind w:left="1069" w:hanging="360"/>
      </w:pPr>
      <w:rPr>
        <w:rFonts w:hint="default"/>
        <w:i w:val="0"/>
      </w:rPr>
    </w:lvl>
    <w:lvl w:ilvl="1" w:tentative="0">
      <w:start w:val="1"/>
      <w:numFmt w:val="decimal"/>
      <w:pStyle w:val="66"/>
      <w:lvlText w:val="%1.%2."/>
      <w:lvlJc w:val="left"/>
      <w:pPr>
        <w:ind w:left="432" w:hanging="432"/>
      </w:pPr>
      <w:rPr>
        <w:rFonts w:hint="default" w:ascii="Times New Roman" w:hAnsi="Times New Roman" w:cs="Times New Roman"/>
        <w:b/>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lvlText w:val="%1.%2.%3."/>
      <w:lvlJc w:val="left"/>
      <w:pPr>
        <w:ind w:left="1944" w:hanging="504"/>
      </w:pPr>
      <w:rPr>
        <w:rFonts w:hint="default"/>
      </w:rPr>
    </w:lvl>
    <w:lvl w:ilvl="3" w:tentative="0">
      <w:start w:val="1"/>
      <w:numFmt w:val="decimal"/>
      <w:lvlText w:val="%1.%2.%3.%4."/>
      <w:lvlJc w:val="left"/>
      <w:pPr>
        <w:ind w:left="2448" w:hanging="648"/>
      </w:pPr>
      <w:rPr>
        <w:rFonts w:hint="default"/>
      </w:rPr>
    </w:lvl>
    <w:lvl w:ilvl="4" w:tentative="0">
      <w:start w:val="1"/>
      <w:numFmt w:val="decimal"/>
      <w:lvlText w:val="%1.%2.%3.%4.%5."/>
      <w:lvlJc w:val="left"/>
      <w:pPr>
        <w:ind w:left="2952" w:hanging="792"/>
      </w:pPr>
      <w:rPr>
        <w:rFonts w:hint="default"/>
      </w:rPr>
    </w:lvl>
    <w:lvl w:ilvl="5" w:tentative="0">
      <w:start w:val="1"/>
      <w:numFmt w:val="decimal"/>
      <w:lvlText w:val="%1.%2.%3.%4.%5.%6."/>
      <w:lvlJc w:val="left"/>
      <w:pPr>
        <w:ind w:left="3456" w:hanging="936"/>
      </w:pPr>
      <w:rPr>
        <w:rFonts w:hint="default"/>
      </w:rPr>
    </w:lvl>
    <w:lvl w:ilvl="6" w:tentative="0">
      <w:start w:val="1"/>
      <w:numFmt w:val="decimal"/>
      <w:lvlText w:val="%1.%2.%3.%4.%5.%6.%7."/>
      <w:lvlJc w:val="left"/>
      <w:pPr>
        <w:ind w:left="3960" w:hanging="1080"/>
      </w:pPr>
      <w:rPr>
        <w:rFonts w:hint="default"/>
      </w:rPr>
    </w:lvl>
    <w:lvl w:ilvl="7" w:tentative="0">
      <w:start w:val="1"/>
      <w:numFmt w:val="decimal"/>
      <w:lvlText w:val="%1.%2.%3.%4.%5.%6.%7.%8."/>
      <w:lvlJc w:val="left"/>
      <w:pPr>
        <w:ind w:left="4464" w:hanging="1224"/>
      </w:pPr>
      <w:rPr>
        <w:rFonts w:hint="default"/>
      </w:rPr>
    </w:lvl>
    <w:lvl w:ilvl="8" w:tentative="0">
      <w:start w:val="1"/>
      <w:numFmt w:val="decimal"/>
      <w:lvlText w:val="%1.%2.%3.%4.%5.%6.%7.%8.%9."/>
      <w:lvlJc w:val="left"/>
      <w:pPr>
        <w:ind w:left="5040" w:hanging="1440"/>
      </w:pPr>
      <w:rPr>
        <w:rFonts w:hint="default"/>
      </w:rPr>
    </w:lvl>
  </w:abstractNum>
  <w:abstractNum w:abstractNumId="12">
    <w:nsid w:val="6E8D64BB"/>
    <w:multiLevelType w:val="multilevel"/>
    <w:tmpl w:val="6E8D64BB"/>
    <w:lvl w:ilvl="0" w:tentative="0">
      <w:start w:val="1"/>
      <w:numFmt w:val="decimal"/>
      <w:lvlText w:val="%1"/>
      <w:lvlJc w:val="left"/>
      <w:pPr>
        <w:tabs>
          <w:tab w:val="left" w:pos="720"/>
        </w:tabs>
        <w:ind w:left="720" w:hanging="607"/>
      </w:pPr>
      <w:rPr>
        <w:rFonts w:hint="default"/>
      </w:rPr>
    </w:lvl>
    <w:lvl w:ilvl="1" w:tentative="0">
      <w:start w:val="0"/>
      <w:numFmt w:val="bullet"/>
      <w:pStyle w:val="119"/>
      <w:lvlText w:val="-"/>
      <w:lvlJc w:val="left"/>
      <w:pPr>
        <w:tabs>
          <w:tab w:val="left" w:pos="1440"/>
        </w:tabs>
        <w:ind w:left="1440" w:hanging="360"/>
      </w:pPr>
      <w:rPr>
        <w:rFonts w:hint="default" w:ascii="Times New Roman" w:hAnsi="Times New Roman" w:eastAsia="Times New Roman"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D404443"/>
    <w:multiLevelType w:val="multilevel"/>
    <w:tmpl w:val="7D404443"/>
    <w:lvl w:ilvl="0" w:tentative="0">
      <w:start w:val="1"/>
      <w:numFmt w:val="bullet"/>
      <w:pStyle w:val="103"/>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4"/>
  </w:num>
  <w:num w:numId="2">
    <w:abstractNumId w:val="3"/>
  </w:num>
  <w:num w:numId="3">
    <w:abstractNumId w:val="11"/>
  </w:num>
  <w:num w:numId="4">
    <w:abstractNumId w:val="10"/>
  </w:num>
  <w:num w:numId="5">
    <w:abstractNumId w:val="6"/>
  </w:num>
  <w:num w:numId="6">
    <w:abstractNumId w:val="9"/>
  </w:num>
  <w:num w:numId="7">
    <w:abstractNumId w:val="2"/>
  </w:num>
  <w:num w:numId="8">
    <w:abstractNumId w:val="5"/>
  </w:num>
  <w:num w:numId="9">
    <w:abstractNumId w:val="0"/>
  </w:num>
  <w:num w:numId="10">
    <w:abstractNumId w:val="13"/>
  </w:num>
  <w:num w:numId="11">
    <w:abstractNumId w:val="1"/>
  </w:num>
  <w:num w:numId="12">
    <w:abstractNumId w:val="8"/>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S1MDIwMjIztzSzMDRQ0lEKTi0uzszPAykwrAUAnAbUMSwAAAA="/>
  </w:docVars>
  <w:rsids>
    <w:rsidRoot w:val="00E13BC1"/>
    <w:rsid w:val="000014E6"/>
    <w:rsid w:val="00002F1D"/>
    <w:rsid w:val="00004A4A"/>
    <w:rsid w:val="000069F9"/>
    <w:rsid w:val="00012A12"/>
    <w:rsid w:val="00012D53"/>
    <w:rsid w:val="000154A5"/>
    <w:rsid w:val="0001675B"/>
    <w:rsid w:val="00016836"/>
    <w:rsid w:val="000168F5"/>
    <w:rsid w:val="000171BD"/>
    <w:rsid w:val="000176B8"/>
    <w:rsid w:val="00017879"/>
    <w:rsid w:val="000206A8"/>
    <w:rsid w:val="00021D18"/>
    <w:rsid w:val="000223B0"/>
    <w:rsid w:val="00022EF7"/>
    <w:rsid w:val="00022FA0"/>
    <w:rsid w:val="00023580"/>
    <w:rsid w:val="00024737"/>
    <w:rsid w:val="00024E79"/>
    <w:rsid w:val="00025D4B"/>
    <w:rsid w:val="00027935"/>
    <w:rsid w:val="00027BB7"/>
    <w:rsid w:val="000304AF"/>
    <w:rsid w:val="000324FC"/>
    <w:rsid w:val="00033BFF"/>
    <w:rsid w:val="00034A9F"/>
    <w:rsid w:val="00040C32"/>
    <w:rsid w:val="00041831"/>
    <w:rsid w:val="00042798"/>
    <w:rsid w:val="0004310F"/>
    <w:rsid w:val="00044B48"/>
    <w:rsid w:val="000452B9"/>
    <w:rsid w:val="00046465"/>
    <w:rsid w:val="000466E1"/>
    <w:rsid w:val="00046E9D"/>
    <w:rsid w:val="00047358"/>
    <w:rsid w:val="000502B4"/>
    <w:rsid w:val="0005051C"/>
    <w:rsid w:val="000510F2"/>
    <w:rsid w:val="00051D88"/>
    <w:rsid w:val="000528A6"/>
    <w:rsid w:val="00053128"/>
    <w:rsid w:val="00055C47"/>
    <w:rsid w:val="0005738F"/>
    <w:rsid w:val="0006000B"/>
    <w:rsid w:val="0006272F"/>
    <w:rsid w:val="00062772"/>
    <w:rsid w:val="00064206"/>
    <w:rsid w:val="00064BA5"/>
    <w:rsid w:val="00064C68"/>
    <w:rsid w:val="00064DCD"/>
    <w:rsid w:val="0006640A"/>
    <w:rsid w:val="00066642"/>
    <w:rsid w:val="0007055B"/>
    <w:rsid w:val="00071B3F"/>
    <w:rsid w:val="000725AC"/>
    <w:rsid w:val="00072AE9"/>
    <w:rsid w:val="00073790"/>
    <w:rsid w:val="000740A7"/>
    <w:rsid w:val="00074453"/>
    <w:rsid w:val="000746BE"/>
    <w:rsid w:val="000778FA"/>
    <w:rsid w:val="00077F42"/>
    <w:rsid w:val="000807DA"/>
    <w:rsid w:val="000818A2"/>
    <w:rsid w:val="000820A8"/>
    <w:rsid w:val="00083087"/>
    <w:rsid w:val="00084246"/>
    <w:rsid w:val="0008490E"/>
    <w:rsid w:val="00084FB4"/>
    <w:rsid w:val="00085B34"/>
    <w:rsid w:val="00085CF0"/>
    <w:rsid w:val="00090E54"/>
    <w:rsid w:val="000913FD"/>
    <w:rsid w:val="00091439"/>
    <w:rsid w:val="00091CB9"/>
    <w:rsid w:val="000933A5"/>
    <w:rsid w:val="00093C85"/>
    <w:rsid w:val="00094A74"/>
    <w:rsid w:val="000966DC"/>
    <w:rsid w:val="000A0ACA"/>
    <w:rsid w:val="000A1BA5"/>
    <w:rsid w:val="000A1D19"/>
    <w:rsid w:val="000A227F"/>
    <w:rsid w:val="000A24A3"/>
    <w:rsid w:val="000A35AE"/>
    <w:rsid w:val="000A53EA"/>
    <w:rsid w:val="000A7248"/>
    <w:rsid w:val="000A77F0"/>
    <w:rsid w:val="000B17BF"/>
    <w:rsid w:val="000B3DBE"/>
    <w:rsid w:val="000B3F0E"/>
    <w:rsid w:val="000B44A3"/>
    <w:rsid w:val="000B4FE4"/>
    <w:rsid w:val="000B513D"/>
    <w:rsid w:val="000B5420"/>
    <w:rsid w:val="000B59C8"/>
    <w:rsid w:val="000B68A0"/>
    <w:rsid w:val="000C073D"/>
    <w:rsid w:val="000C1800"/>
    <w:rsid w:val="000C1A4D"/>
    <w:rsid w:val="000C205D"/>
    <w:rsid w:val="000C252D"/>
    <w:rsid w:val="000C3141"/>
    <w:rsid w:val="000C3FC0"/>
    <w:rsid w:val="000C47C3"/>
    <w:rsid w:val="000C4B51"/>
    <w:rsid w:val="000C4EF8"/>
    <w:rsid w:val="000C5210"/>
    <w:rsid w:val="000C5D58"/>
    <w:rsid w:val="000C5E58"/>
    <w:rsid w:val="000C6B00"/>
    <w:rsid w:val="000C6D25"/>
    <w:rsid w:val="000C6FE1"/>
    <w:rsid w:val="000D07E6"/>
    <w:rsid w:val="000D31A6"/>
    <w:rsid w:val="000D38CF"/>
    <w:rsid w:val="000D446D"/>
    <w:rsid w:val="000D4600"/>
    <w:rsid w:val="000E1542"/>
    <w:rsid w:val="000E169B"/>
    <w:rsid w:val="000E17C9"/>
    <w:rsid w:val="000E1ACF"/>
    <w:rsid w:val="000E29F8"/>
    <w:rsid w:val="000E2D63"/>
    <w:rsid w:val="000E2E42"/>
    <w:rsid w:val="000E3293"/>
    <w:rsid w:val="000E457B"/>
    <w:rsid w:val="000E59E8"/>
    <w:rsid w:val="000E5A9D"/>
    <w:rsid w:val="000E61B3"/>
    <w:rsid w:val="000E740D"/>
    <w:rsid w:val="000F0E60"/>
    <w:rsid w:val="000F1A3B"/>
    <w:rsid w:val="000F36A5"/>
    <w:rsid w:val="000F5868"/>
    <w:rsid w:val="000F5B8D"/>
    <w:rsid w:val="000F5D8B"/>
    <w:rsid w:val="000F6B38"/>
    <w:rsid w:val="000F729D"/>
    <w:rsid w:val="001056E9"/>
    <w:rsid w:val="00107815"/>
    <w:rsid w:val="00107FFE"/>
    <w:rsid w:val="0011107B"/>
    <w:rsid w:val="001113BE"/>
    <w:rsid w:val="0011192E"/>
    <w:rsid w:val="00111DBA"/>
    <w:rsid w:val="00114044"/>
    <w:rsid w:val="001148B8"/>
    <w:rsid w:val="00115534"/>
    <w:rsid w:val="0011589A"/>
    <w:rsid w:val="00115A57"/>
    <w:rsid w:val="00116EC4"/>
    <w:rsid w:val="00117EF5"/>
    <w:rsid w:val="001211AC"/>
    <w:rsid w:val="00121708"/>
    <w:rsid w:val="001226BF"/>
    <w:rsid w:val="001232D6"/>
    <w:rsid w:val="00126902"/>
    <w:rsid w:val="00131EB0"/>
    <w:rsid w:val="001328EE"/>
    <w:rsid w:val="00132D37"/>
    <w:rsid w:val="00133D38"/>
    <w:rsid w:val="001340BF"/>
    <w:rsid w:val="001342FD"/>
    <w:rsid w:val="00134519"/>
    <w:rsid w:val="00135E75"/>
    <w:rsid w:val="00136031"/>
    <w:rsid w:val="00136534"/>
    <w:rsid w:val="001367EA"/>
    <w:rsid w:val="00136C22"/>
    <w:rsid w:val="00140871"/>
    <w:rsid w:val="001414D5"/>
    <w:rsid w:val="00141BE7"/>
    <w:rsid w:val="00144B36"/>
    <w:rsid w:val="00144C3A"/>
    <w:rsid w:val="00146DC7"/>
    <w:rsid w:val="0014711F"/>
    <w:rsid w:val="00147151"/>
    <w:rsid w:val="00147D13"/>
    <w:rsid w:val="00150147"/>
    <w:rsid w:val="00150D3F"/>
    <w:rsid w:val="00150F7B"/>
    <w:rsid w:val="00152132"/>
    <w:rsid w:val="00152211"/>
    <w:rsid w:val="001539E7"/>
    <w:rsid w:val="00154E23"/>
    <w:rsid w:val="0015527B"/>
    <w:rsid w:val="00157B27"/>
    <w:rsid w:val="00160F21"/>
    <w:rsid w:val="00161143"/>
    <w:rsid w:val="00161613"/>
    <w:rsid w:val="00163514"/>
    <w:rsid w:val="00163B9D"/>
    <w:rsid w:val="00163C6D"/>
    <w:rsid w:val="001646D6"/>
    <w:rsid w:val="00164881"/>
    <w:rsid w:val="00165A8C"/>
    <w:rsid w:val="001666AD"/>
    <w:rsid w:val="001701CE"/>
    <w:rsid w:val="001707FF"/>
    <w:rsid w:val="00172225"/>
    <w:rsid w:val="0017326F"/>
    <w:rsid w:val="001752B7"/>
    <w:rsid w:val="001753BA"/>
    <w:rsid w:val="0017548F"/>
    <w:rsid w:val="001756B3"/>
    <w:rsid w:val="00175CE3"/>
    <w:rsid w:val="00176A3A"/>
    <w:rsid w:val="00176C8C"/>
    <w:rsid w:val="001804AC"/>
    <w:rsid w:val="00180CB2"/>
    <w:rsid w:val="00182220"/>
    <w:rsid w:val="00182B0C"/>
    <w:rsid w:val="00182C88"/>
    <w:rsid w:val="00183370"/>
    <w:rsid w:val="001843EA"/>
    <w:rsid w:val="00186B5D"/>
    <w:rsid w:val="00190341"/>
    <w:rsid w:val="00191EBE"/>
    <w:rsid w:val="00192E40"/>
    <w:rsid w:val="001935BD"/>
    <w:rsid w:val="00194A9C"/>
    <w:rsid w:val="00195BFB"/>
    <w:rsid w:val="00195DE8"/>
    <w:rsid w:val="00196040"/>
    <w:rsid w:val="0019648F"/>
    <w:rsid w:val="00197605"/>
    <w:rsid w:val="001A223B"/>
    <w:rsid w:val="001A4336"/>
    <w:rsid w:val="001A5131"/>
    <w:rsid w:val="001A60A0"/>
    <w:rsid w:val="001A6580"/>
    <w:rsid w:val="001A7491"/>
    <w:rsid w:val="001A78C5"/>
    <w:rsid w:val="001B0227"/>
    <w:rsid w:val="001B23B6"/>
    <w:rsid w:val="001B5510"/>
    <w:rsid w:val="001B5A65"/>
    <w:rsid w:val="001B7E7C"/>
    <w:rsid w:val="001C16AD"/>
    <w:rsid w:val="001C5513"/>
    <w:rsid w:val="001C74BB"/>
    <w:rsid w:val="001C7FA1"/>
    <w:rsid w:val="001D01A4"/>
    <w:rsid w:val="001D0CB7"/>
    <w:rsid w:val="001D11AA"/>
    <w:rsid w:val="001D26A4"/>
    <w:rsid w:val="001D30EE"/>
    <w:rsid w:val="001D4D89"/>
    <w:rsid w:val="001D50C3"/>
    <w:rsid w:val="001D5C20"/>
    <w:rsid w:val="001D7C3A"/>
    <w:rsid w:val="001E008B"/>
    <w:rsid w:val="001E0773"/>
    <w:rsid w:val="001E161C"/>
    <w:rsid w:val="001E336D"/>
    <w:rsid w:val="001E44C1"/>
    <w:rsid w:val="001E4CA2"/>
    <w:rsid w:val="001E4D55"/>
    <w:rsid w:val="001E562F"/>
    <w:rsid w:val="001E6548"/>
    <w:rsid w:val="001F17A7"/>
    <w:rsid w:val="001F3EFB"/>
    <w:rsid w:val="001F4452"/>
    <w:rsid w:val="001F4D55"/>
    <w:rsid w:val="001F5278"/>
    <w:rsid w:val="001F7CBE"/>
    <w:rsid w:val="001F7EDD"/>
    <w:rsid w:val="00200DAD"/>
    <w:rsid w:val="00201340"/>
    <w:rsid w:val="002026D2"/>
    <w:rsid w:val="0020382D"/>
    <w:rsid w:val="00203F23"/>
    <w:rsid w:val="00204071"/>
    <w:rsid w:val="002075E3"/>
    <w:rsid w:val="00207DD4"/>
    <w:rsid w:val="0021205D"/>
    <w:rsid w:val="0021292A"/>
    <w:rsid w:val="00215DF1"/>
    <w:rsid w:val="00216F20"/>
    <w:rsid w:val="00221E3D"/>
    <w:rsid w:val="002220E1"/>
    <w:rsid w:val="00222DA2"/>
    <w:rsid w:val="00223770"/>
    <w:rsid w:val="002246E9"/>
    <w:rsid w:val="002248DE"/>
    <w:rsid w:val="00224953"/>
    <w:rsid w:val="00224F67"/>
    <w:rsid w:val="00226155"/>
    <w:rsid w:val="00226228"/>
    <w:rsid w:val="002276A6"/>
    <w:rsid w:val="00230681"/>
    <w:rsid w:val="00230AB9"/>
    <w:rsid w:val="0023209F"/>
    <w:rsid w:val="002324B3"/>
    <w:rsid w:val="00233D77"/>
    <w:rsid w:val="0023405E"/>
    <w:rsid w:val="00234EFE"/>
    <w:rsid w:val="00235CF5"/>
    <w:rsid w:val="00235E37"/>
    <w:rsid w:val="00236A7A"/>
    <w:rsid w:val="00236D26"/>
    <w:rsid w:val="00236F71"/>
    <w:rsid w:val="0023702D"/>
    <w:rsid w:val="00240880"/>
    <w:rsid w:val="0024174E"/>
    <w:rsid w:val="0024323C"/>
    <w:rsid w:val="0024354A"/>
    <w:rsid w:val="00243626"/>
    <w:rsid w:val="002474DD"/>
    <w:rsid w:val="002507C9"/>
    <w:rsid w:val="002511AA"/>
    <w:rsid w:val="00251590"/>
    <w:rsid w:val="00252220"/>
    <w:rsid w:val="002524A3"/>
    <w:rsid w:val="002529BA"/>
    <w:rsid w:val="00253146"/>
    <w:rsid w:val="0025376F"/>
    <w:rsid w:val="0025491A"/>
    <w:rsid w:val="00255103"/>
    <w:rsid w:val="00255F88"/>
    <w:rsid w:val="0025673F"/>
    <w:rsid w:val="0025769F"/>
    <w:rsid w:val="00260280"/>
    <w:rsid w:val="00261C1B"/>
    <w:rsid w:val="002631E6"/>
    <w:rsid w:val="002638ED"/>
    <w:rsid w:val="00263A52"/>
    <w:rsid w:val="00263DFE"/>
    <w:rsid w:val="00264E71"/>
    <w:rsid w:val="0026589A"/>
    <w:rsid w:val="00265BA3"/>
    <w:rsid w:val="00266D25"/>
    <w:rsid w:val="002675E2"/>
    <w:rsid w:val="00267847"/>
    <w:rsid w:val="002718BB"/>
    <w:rsid w:val="002721D2"/>
    <w:rsid w:val="00272372"/>
    <w:rsid w:val="00273DBC"/>
    <w:rsid w:val="00274049"/>
    <w:rsid w:val="002740F5"/>
    <w:rsid w:val="002749F9"/>
    <w:rsid w:val="00274E84"/>
    <w:rsid w:val="00277708"/>
    <w:rsid w:val="00280FF8"/>
    <w:rsid w:val="0028201E"/>
    <w:rsid w:val="00283C84"/>
    <w:rsid w:val="00284151"/>
    <w:rsid w:val="00284AF6"/>
    <w:rsid w:val="00284F5D"/>
    <w:rsid w:val="00292446"/>
    <w:rsid w:val="00292B32"/>
    <w:rsid w:val="00292F91"/>
    <w:rsid w:val="0029320B"/>
    <w:rsid w:val="002946E6"/>
    <w:rsid w:val="0029476D"/>
    <w:rsid w:val="00295CDA"/>
    <w:rsid w:val="002A0042"/>
    <w:rsid w:val="002A0B99"/>
    <w:rsid w:val="002A2E00"/>
    <w:rsid w:val="002A318B"/>
    <w:rsid w:val="002A34AA"/>
    <w:rsid w:val="002A4414"/>
    <w:rsid w:val="002A4E5A"/>
    <w:rsid w:val="002A5128"/>
    <w:rsid w:val="002A5188"/>
    <w:rsid w:val="002A5347"/>
    <w:rsid w:val="002A581F"/>
    <w:rsid w:val="002A5D4E"/>
    <w:rsid w:val="002A7A4A"/>
    <w:rsid w:val="002B0A33"/>
    <w:rsid w:val="002B1DEE"/>
    <w:rsid w:val="002B228C"/>
    <w:rsid w:val="002B2D47"/>
    <w:rsid w:val="002B39D7"/>
    <w:rsid w:val="002B7671"/>
    <w:rsid w:val="002C03AE"/>
    <w:rsid w:val="002C097B"/>
    <w:rsid w:val="002C0980"/>
    <w:rsid w:val="002C0AF6"/>
    <w:rsid w:val="002C265A"/>
    <w:rsid w:val="002C281F"/>
    <w:rsid w:val="002C359B"/>
    <w:rsid w:val="002C3AE4"/>
    <w:rsid w:val="002C48DA"/>
    <w:rsid w:val="002C4F4F"/>
    <w:rsid w:val="002C53E9"/>
    <w:rsid w:val="002D0DD2"/>
    <w:rsid w:val="002D1B1B"/>
    <w:rsid w:val="002D44A3"/>
    <w:rsid w:val="002D583A"/>
    <w:rsid w:val="002D690E"/>
    <w:rsid w:val="002D6AAD"/>
    <w:rsid w:val="002D7648"/>
    <w:rsid w:val="002D7AFD"/>
    <w:rsid w:val="002E250A"/>
    <w:rsid w:val="002E3666"/>
    <w:rsid w:val="002E46AE"/>
    <w:rsid w:val="002E545E"/>
    <w:rsid w:val="002E676A"/>
    <w:rsid w:val="002E73ED"/>
    <w:rsid w:val="002F1F1F"/>
    <w:rsid w:val="002F449B"/>
    <w:rsid w:val="002F571A"/>
    <w:rsid w:val="002F58E0"/>
    <w:rsid w:val="002F5D9B"/>
    <w:rsid w:val="002F644C"/>
    <w:rsid w:val="002F64A5"/>
    <w:rsid w:val="002F7E66"/>
    <w:rsid w:val="003007DC"/>
    <w:rsid w:val="00300C43"/>
    <w:rsid w:val="00301EB6"/>
    <w:rsid w:val="00302526"/>
    <w:rsid w:val="003025DE"/>
    <w:rsid w:val="00302D5C"/>
    <w:rsid w:val="003030CA"/>
    <w:rsid w:val="00305526"/>
    <w:rsid w:val="0030581A"/>
    <w:rsid w:val="00306744"/>
    <w:rsid w:val="00306787"/>
    <w:rsid w:val="00310C6E"/>
    <w:rsid w:val="00311B29"/>
    <w:rsid w:val="00313399"/>
    <w:rsid w:val="00314034"/>
    <w:rsid w:val="00314860"/>
    <w:rsid w:val="00315788"/>
    <w:rsid w:val="00317A51"/>
    <w:rsid w:val="00317B1F"/>
    <w:rsid w:val="00320B7C"/>
    <w:rsid w:val="003221E4"/>
    <w:rsid w:val="003223AF"/>
    <w:rsid w:val="003231D4"/>
    <w:rsid w:val="00325D7B"/>
    <w:rsid w:val="00326AD8"/>
    <w:rsid w:val="00326AED"/>
    <w:rsid w:val="00326D4C"/>
    <w:rsid w:val="00327A07"/>
    <w:rsid w:val="003324B9"/>
    <w:rsid w:val="00333360"/>
    <w:rsid w:val="003334E6"/>
    <w:rsid w:val="0033455F"/>
    <w:rsid w:val="00335074"/>
    <w:rsid w:val="0033573E"/>
    <w:rsid w:val="0033607C"/>
    <w:rsid w:val="003369E2"/>
    <w:rsid w:val="0034061A"/>
    <w:rsid w:val="00340AE0"/>
    <w:rsid w:val="00342098"/>
    <w:rsid w:val="00342DBC"/>
    <w:rsid w:val="00343B9F"/>
    <w:rsid w:val="00344B0F"/>
    <w:rsid w:val="00345425"/>
    <w:rsid w:val="003456A9"/>
    <w:rsid w:val="0034594D"/>
    <w:rsid w:val="00347BFB"/>
    <w:rsid w:val="00352011"/>
    <w:rsid w:val="0035242C"/>
    <w:rsid w:val="00353348"/>
    <w:rsid w:val="00354618"/>
    <w:rsid w:val="00356C97"/>
    <w:rsid w:val="003620D9"/>
    <w:rsid w:val="00364ECC"/>
    <w:rsid w:val="0036670B"/>
    <w:rsid w:val="00370B6C"/>
    <w:rsid w:val="00374DBD"/>
    <w:rsid w:val="003753D1"/>
    <w:rsid w:val="003754CC"/>
    <w:rsid w:val="00377BA7"/>
    <w:rsid w:val="00380646"/>
    <w:rsid w:val="003806AB"/>
    <w:rsid w:val="00381D83"/>
    <w:rsid w:val="00385213"/>
    <w:rsid w:val="0038526D"/>
    <w:rsid w:val="00385517"/>
    <w:rsid w:val="003855DD"/>
    <w:rsid w:val="003856AC"/>
    <w:rsid w:val="00385B5E"/>
    <w:rsid w:val="00390453"/>
    <w:rsid w:val="00390573"/>
    <w:rsid w:val="00390BD9"/>
    <w:rsid w:val="00393D46"/>
    <w:rsid w:val="00395088"/>
    <w:rsid w:val="00395F84"/>
    <w:rsid w:val="00397A1D"/>
    <w:rsid w:val="003A34DD"/>
    <w:rsid w:val="003A67E6"/>
    <w:rsid w:val="003A7606"/>
    <w:rsid w:val="003A7CBE"/>
    <w:rsid w:val="003A7D3D"/>
    <w:rsid w:val="003B2732"/>
    <w:rsid w:val="003B3059"/>
    <w:rsid w:val="003B38A2"/>
    <w:rsid w:val="003B40ED"/>
    <w:rsid w:val="003B67CD"/>
    <w:rsid w:val="003B6D40"/>
    <w:rsid w:val="003C42DD"/>
    <w:rsid w:val="003C4FEA"/>
    <w:rsid w:val="003C5A99"/>
    <w:rsid w:val="003D0B22"/>
    <w:rsid w:val="003D179C"/>
    <w:rsid w:val="003D37BF"/>
    <w:rsid w:val="003D46E4"/>
    <w:rsid w:val="003D53FD"/>
    <w:rsid w:val="003D6A24"/>
    <w:rsid w:val="003D6D6A"/>
    <w:rsid w:val="003D714A"/>
    <w:rsid w:val="003D73A3"/>
    <w:rsid w:val="003D74A1"/>
    <w:rsid w:val="003E0041"/>
    <w:rsid w:val="003E02CC"/>
    <w:rsid w:val="003E056E"/>
    <w:rsid w:val="003E1ED4"/>
    <w:rsid w:val="003E3B80"/>
    <w:rsid w:val="003E5BFB"/>
    <w:rsid w:val="003E6A2E"/>
    <w:rsid w:val="003E7487"/>
    <w:rsid w:val="003F1A98"/>
    <w:rsid w:val="003F3F40"/>
    <w:rsid w:val="003F3F96"/>
    <w:rsid w:val="003F40FE"/>
    <w:rsid w:val="003F47B4"/>
    <w:rsid w:val="003F526D"/>
    <w:rsid w:val="004002F9"/>
    <w:rsid w:val="00400A8F"/>
    <w:rsid w:val="00402196"/>
    <w:rsid w:val="00402711"/>
    <w:rsid w:val="00402727"/>
    <w:rsid w:val="004034FA"/>
    <w:rsid w:val="0040715A"/>
    <w:rsid w:val="00407454"/>
    <w:rsid w:val="004074ED"/>
    <w:rsid w:val="0040787E"/>
    <w:rsid w:val="00411CD8"/>
    <w:rsid w:val="0041288A"/>
    <w:rsid w:val="00413528"/>
    <w:rsid w:val="00413B07"/>
    <w:rsid w:val="00413B53"/>
    <w:rsid w:val="00415730"/>
    <w:rsid w:val="00415D39"/>
    <w:rsid w:val="004165C4"/>
    <w:rsid w:val="00416DE3"/>
    <w:rsid w:val="004171D6"/>
    <w:rsid w:val="00417459"/>
    <w:rsid w:val="0042103B"/>
    <w:rsid w:val="00422190"/>
    <w:rsid w:val="00422FA0"/>
    <w:rsid w:val="00424A29"/>
    <w:rsid w:val="00426807"/>
    <w:rsid w:val="00426AD1"/>
    <w:rsid w:val="00427258"/>
    <w:rsid w:val="00430DB6"/>
    <w:rsid w:val="004313FE"/>
    <w:rsid w:val="00433190"/>
    <w:rsid w:val="00433F71"/>
    <w:rsid w:val="00434915"/>
    <w:rsid w:val="00434DEE"/>
    <w:rsid w:val="00435BAC"/>
    <w:rsid w:val="00441D50"/>
    <w:rsid w:val="00442057"/>
    <w:rsid w:val="00442DB1"/>
    <w:rsid w:val="0044368E"/>
    <w:rsid w:val="00444673"/>
    <w:rsid w:val="00445476"/>
    <w:rsid w:val="00445D33"/>
    <w:rsid w:val="00445F8F"/>
    <w:rsid w:val="004465DB"/>
    <w:rsid w:val="00446653"/>
    <w:rsid w:val="0044773C"/>
    <w:rsid w:val="00447BD2"/>
    <w:rsid w:val="00447CFF"/>
    <w:rsid w:val="00447F44"/>
    <w:rsid w:val="004508E6"/>
    <w:rsid w:val="00450F7F"/>
    <w:rsid w:val="00451246"/>
    <w:rsid w:val="00453821"/>
    <w:rsid w:val="00453A56"/>
    <w:rsid w:val="0045642C"/>
    <w:rsid w:val="00457118"/>
    <w:rsid w:val="00457D6C"/>
    <w:rsid w:val="0046055F"/>
    <w:rsid w:val="00461200"/>
    <w:rsid w:val="00462376"/>
    <w:rsid w:val="004630E0"/>
    <w:rsid w:val="00464E2A"/>
    <w:rsid w:val="00465504"/>
    <w:rsid w:val="004659EE"/>
    <w:rsid w:val="00465E8A"/>
    <w:rsid w:val="0046748E"/>
    <w:rsid w:val="00467639"/>
    <w:rsid w:val="00467F13"/>
    <w:rsid w:val="00470958"/>
    <w:rsid w:val="00470A03"/>
    <w:rsid w:val="00472775"/>
    <w:rsid w:val="004741FE"/>
    <w:rsid w:val="004751AB"/>
    <w:rsid w:val="00475302"/>
    <w:rsid w:val="00475EBA"/>
    <w:rsid w:val="00476D51"/>
    <w:rsid w:val="00476DAF"/>
    <w:rsid w:val="00477723"/>
    <w:rsid w:val="00481A56"/>
    <w:rsid w:val="0048304C"/>
    <w:rsid w:val="0048399A"/>
    <w:rsid w:val="00483D52"/>
    <w:rsid w:val="00484725"/>
    <w:rsid w:val="00485747"/>
    <w:rsid w:val="00485AA9"/>
    <w:rsid w:val="00490BAC"/>
    <w:rsid w:val="00494AB1"/>
    <w:rsid w:val="0049560F"/>
    <w:rsid w:val="004A1108"/>
    <w:rsid w:val="004A116D"/>
    <w:rsid w:val="004A23DC"/>
    <w:rsid w:val="004A2DB2"/>
    <w:rsid w:val="004A2E22"/>
    <w:rsid w:val="004A3705"/>
    <w:rsid w:val="004A40A6"/>
    <w:rsid w:val="004A6A21"/>
    <w:rsid w:val="004A7408"/>
    <w:rsid w:val="004A7E49"/>
    <w:rsid w:val="004B0467"/>
    <w:rsid w:val="004B122B"/>
    <w:rsid w:val="004B1615"/>
    <w:rsid w:val="004B18FE"/>
    <w:rsid w:val="004B1A2F"/>
    <w:rsid w:val="004B1FD9"/>
    <w:rsid w:val="004B3181"/>
    <w:rsid w:val="004B4DD4"/>
    <w:rsid w:val="004B61AE"/>
    <w:rsid w:val="004C031A"/>
    <w:rsid w:val="004C09ED"/>
    <w:rsid w:val="004C0E6F"/>
    <w:rsid w:val="004C1387"/>
    <w:rsid w:val="004C23E1"/>
    <w:rsid w:val="004C2866"/>
    <w:rsid w:val="004C2A09"/>
    <w:rsid w:val="004C33B8"/>
    <w:rsid w:val="004C4225"/>
    <w:rsid w:val="004C432E"/>
    <w:rsid w:val="004C5095"/>
    <w:rsid w:val="004C6772"/>
    <w:rsid w:val="004C69EF"/>
    <w:rsid w:val="004C6BC4"/>
    <w:rsid w:val="004C6C24"/>
    <w:rsid w:val="004C6F28"/>
    <w:rsid w:val="004C74E9"/>
    <w:rsid w:val="004D26C7"/>
    <w:rsid w:val="004D2A2C"/>
    <w:rsid w:val="004D6C6D"/>
    <w:rsid w:val="004D6D10"/>
    <w:rsid w:val="004D7494"/>
    <w:rsid w:val="004E0AAF"/>
    <w:rsid w:val="004E1561"/>
    <w:rsid w:val="004E2517"/>
    <w:rsid w:val="004E35A6"/>
    <w:rsid w:val="004E3E7C"/>
    <w:rsid w:val="004E3F32"/>
    <w:rsid w:val="004E4A0D"/>
    <w:rsid w:val="004E4DF1"/>
    <w:rsid w:val="004E5088"/>
    <w:rsid w:val="004E7B37"/>
    <w:rsid w:val="004F1052"/>
    <w:rsid w:val="004F2130"/>
    <w:rsid w:val="004F2318"/>
    <w:rsid w:val="004F25C2"/>
    <w:rsid w:val="004F2709"/>
    <w:rsid w:val="004F3CA3"/>
    <w:rsid w:val="004F41C5"/>
    <w:rsid w:val="004F56D9"/>
    <w:rsid w:val="004F58B7"/>
    <w:rsid w:val="005036DB"/>
    <w:rsid w:val="00512782"/>
    <w:rsid w:val="0051420F"/>
    <w:rsid w:val="00514387"/>
    <w:rsid w:val="00515B01"/>
    <w:rsid w:val="005169B7"/>
    <w:rsid w:val="0051712B"/>
    <w:rsid w:val="00520A07"/>
    <w:rsid w:val="00521297"/>
    <w:rsid w:val="00522AE1"/>
    <w:rsid w:val="00522FF6"/>
    <w:rsid w:val="00523B1D"/>
    <w:rsid w:val="00525D7A"/>
    <w:rsid w:val="005262E6"/>
    <w:rsid w:val="0052673F"/>
    <w:rsid w:val="005279AB"/>
    <w:rsid w:val="00527B2B"/>
    <w:rsid w:val="0053132A"/>
    <w:rsid w:val="0053167C"/>
    <w:rsid w:val="00532477"/>
    <w:rsid w:val="005343BC"/>
    <w:rsid w:val="0053502C"/>
    <w:rsid w:val="00535623"/>
    <w:rsid w:val="00536C7A"/>
    <w:rsid w:val="005405DD"/>
    <w:rsid w:val="00540A7C"/>
    <w:rsid w:val="005415D3"/>
    <w:rsid w:val="005419C3"/>
    <w:rsid w:val="00545073"/>
    <w:rsid w:val="00545141"/>
    <w:rsid w:val="005457D8"/>
    <w:rsid w:val="005461F1"/>
    <w:rsid w:val="0054629B"/>
    <w:rsid w:val="00547D7B"/>
    <w:rsid w:val="00547F4F"/>
    <w:rsid w:val="005504E4"/>
    <w:rsid w:val="00551C90"/>
    <w:rsid w:val="005533D7"/>
    <w:rsid w:val="00553A4D"/>
    <w:rsid w:val="00554957"/>
    <w:rsid w:val="00554B84"/>
    <w:rsid w:val="005563B5"/>
    <w:rsid w:val="00561464"/>
    <w:rsid w:val="00562F38"/>
    <w:rsid w:val="005655BB"/>
    <w:rsid w:val="00565FAF"/>
    <w:rsid w:val="005665F0"/>
    <w:rsid w:val="005679F1"/>
    <w:rsid w:val="00567F35"/>
    <w:rsid w:val="00571ADD"/>
    <w:rsid w:val="00573E4B"/>
    <w:rsid w:val="0057587D"/>
    <w:rsid w:val="00577684"/>
    <w:rsid w:val="00580FE4"/>
    <w:rsid w:val="005819EA"/>
    <w:rsid w:val="005822F0"/>
    <w:rsid w:val="00583060"/>
    <w:rsid w:val="0058310D"/>
    <w:rsid w:val="00584634"/>
    <w:rsid w:val="005854CB"/>
    <w:rsid w:val="00585DE2"/>
    <w:rsid w:val="00585EE9"/>
    <w:rsid w:val="00587319"/>
    <w:rsid w:val="005873A9"/>
    <w:rsid w:val="0058756E"/>
    <w:rsid w:val="00590757"/>
    <w:rsid w:val="00590B70"/>
    <w:rsid w:val="00591201"/>
    <w:rsid w:val="00591A52"/>
    <w:rsid w:val="00592B89"/>
    <w:rsid w:val="00594958"/>
    <w:rsid w:val="00594FF2"/>
    <w:rsid w:val="005A1A00"/>
    <w:rsid w:val="005A1DC9"/>
    <w:rsid w:val="005A2CA1"/>
    <w:rsid w:val="005A2E60"/>
    <w:rsid w:val="005A2F5A"/>
    <w:rsid w:val="005A65FB"/>
    <w:rsid w:val="005A761D"/>
    <w:rsid w:val="005B1074"/>
    <w:rsid w:val="005B3611"/>
    <w:rsid w:val="005B467C"/>
    <w:rsid w:val="005B4E97"/>
    <w:rsid w:val="005B546A"/>
    <w:rsid w:val="005B6718"/>
    <w:rsid w:val="005B791E"/>
    <w:rsid w:val="005B79CF"/>
    <w:rsid w:val="005C1968"/>
    <w:rsid w:val="005C3271"/>
    <w:rsid w:val="005C5528"/>
    <w:rsid w:val="005C5571"/>
    <w:rsid w:val="005C5955"/>
    <w:rsid w:val="005C62B9"/>
    <w:rsid w:val="005C7811"/>
    <w:rsid w:val="005C7BDF"/>
    <w:rsid w:val="005D008E"/>
    <w:rsid w:val="005D0388"/>
    <w:rsid w:val="005D03D3"/>
    <w:rsid w:val="005D1BF2"/>
    <w:rsid w:val="005D3C24"/>
    <w:rsid w:val="005D5C1D"/>
    <w:rsid w:val="005D6364"/>
    <w:rsid w:val="005D643E"/>
    <w:rsid w:val="005D7C38"/>
    <w:rsid w:val="005E1164"/>
    <w:rsid w:val="005E2FE9"/>
    <w:rsid w:val="005E361D"/>
    <w:rsid w:val="005E3779"/>
    <w:rsid w:val="005E4083"/>
    <w:rsid w:val="005E50FD"/>
    <w:rsid w:val="005E53D7"/>
    <w:rsid w:val="005E5596"/>
    <w:rsid w:val="005E55C5"/>
    <w:rsid w:val="005E5CA1"/>
    <w:rsid w:val="005E6794"/>
    <w:rsid w:val="005E6DCE"/>
    <w:rsid w:val="005E7287"/>
    <w:rsid w:val="005E7C43"/>
    <w:rsid w:val="005F00AD"/>
    <w:rsid w:val="005F084B"/>
    <w:rsid w:val="005F0B66"/>
    <w:rsid w:val="005F0D07"/>
    <w:rsid w:val="005F0F04"/>
    <w:rsid w:val="005F1208"/>
    <w:rsid w:val="005F14A2"/>
    <w:rsid w:val="005F1619"/>
    <w:rsid w:val="005F36DC"/>
    <w:rsid w:val="005F720F"/>
    <w:rsid w:val="00600F48"/>
    <w:rsid w:val="00603826"/>
    <w:rsid w:val="00603BF9"/>
    <w:rsid w:val="0060476A"/>
    <w:rsid w:val="006048F9"/>
    <w:rsid w:val="00604C76"/>
    <w:rsid w:val="00605E54"/>
    <w:rsid w:val="00606F2F"/>
    <w:rsid w:val="00607ADD"/>
    <w:rsid w:val="00607F94"/>
    <w:rsid w:val="00610CFA"/>
    <w:rsid w:val="00611EAF"/>
    <w:rsid w:val="00612636"/>
    <w:rsid w:val="00614557"/>
    <w:rsid w:val="006162A8"/>
    <w:rsid w:val="00621396"/>
    <w:rsid w:val="00621DA1"/>
    <w:rsid w:val="0062240B"/>
    <w:rsid w:val="006225A2"/>
    <w:rsid w:val="0062454B"/>
    <w:rsid w:val="00626053"/>
    <w:rsid w:val="00626585"/>
    <w:rsid w:val="00626878"/>
    <w:rsid w:val="006323CE"/>
    <w:rsid w:val="00633CC8"/>
    <w:rsid w:val="00634A28"/>
    <w:rsid w:val="00634E08"/>
    <w:rsid w:val="00635AFA"/>
    <w:rsid w:val="0063681F"/>
    <w:rsid w:val="00637556"/>
    <w:rsid w:val="00640193"/>
    <w:rsid w:val="00641CA0"/>
    <w:rsid w:val="00642D76"/>
    <w:rsid w:val="006461C2"/>
    <w:rsid w:val="00646917"/>
    <w:rsid w:val="00646BCD"/>
    <w:rsid w:val="00646FB8"/>
    <w:rsid w:val="006471D5"/>
    <w:rsid w:val="00647480"/>
    <w:rsid w:val="006477A3"/>
    <w:rsid w:val="00651344"/>
    <w:rsid w:val="006536B5"/>
    <w:rsid w:val="00653BCD"/>
    <w:rsid w:val="006544BC"/>
    <w:rsid w:val="00654EB0"/>
    <w:rsid w:val="0065768B"/>
    <w:rsid w:val="00657CFB"/>
    <w:rsid w:val="006607B9"/>
    <w:rsid w:val="006614BB"/>
    <w:rsid w:val="00661D11"/>
    <w:rsid w:val="0066288F"/>
    <w:rsid w:val="00662EB2"/>
    <w:rsid w:val="0066338F"/>
    <w:rsid w:val="00663641"/>
    <w:rsid w:val="00664207"/>
    <w:rsid w:val="006649EC"/>
    <w:rsid w:val="00664B4B"/>
    <w:rsid w:val="00670669"/>
    <w:rsid w:val="00672445"/>
    <w:rsid w:val="00672F0C"/>
    <w:rsid w:val="0067518E"/>
    <w:rsid w:val="00676B18"/>
    <w:rsid w:val="0067706D"/>
    <w:rsid w:val="00677F34"/>
    <w:rsid w:val="00680C7C"/>
    <w:rsid w:val="00681493"/>
    <w:rsid w:val="00681895"/>
    <w:rsid w:val="00681E0D"/>
    <w:rsid w:val="006827BA"/>
    <w:rsid w:val="00682EAE"/>
    <w:rsid w:val="00683698"/>
    <w:rsid w:val="0068611E"/>
    <w:rsid w:val="00686276"/>
    <w:rsid w:val="006872C7"/>
    <w:rsid w:val="0069008F"/>
    <w:rsid w:val="006911EF"/>
    <w:rsid w:val="0069153C"/>
    <w:rsid w:val="00692497"/>
    <w:rsid w:val="00693B93"/>
    <w:rsid w:val="00694CC4"/>
    <w:rsid w:val="006966E5"/>
    <w:rsid w:val="00696B29"/>
    <w:rsid w:val="006A01D0"/>
    <w:rsid w:val="006A0C49"/>
    <w:rsid w:val="006A1FD7"/>
    <w:rsid w:val="006A20EA"/>
    <w:rsid w:val="006A3DF6"/>
    <w:rsid w:val="006A4B30"/>
    <w:rsid w:val="006A54B9"/>
    <w:rsid w:val="006A5D19"/>
    <w:rsid w:val="006A67E6"/>
    <w:rsid w:val="006A6F7D"/>
    <w:rsid w:val="006A7740"/>
    <w:rsid w:val="006B0163"/>
    <w:rsid w:val="006B04F9"/>
    <w:rsid w:val="006B0B4B"/>
    <w:rsid w:val="006B0D15"/>
    <w:rsid w:val="006B14CB"/>
    <w:rsid w:val="006B2351"/>
    <w:rsid w:val="006B2496"/>
    <w:rsid w:val="006B3C5E"/>
    <w:rsid w:val="006B6900"/>
    <w:rsid w:val="006B6995"/>
    <w:rsid w:val="006B6B81"/>
    <w:rsid w:val="006B6E84"/>
    <w:rsid w:val="006B73D9"/>
    <w:rsid w:val="006B7C6E"/>
    <w:rsid w:val="006C0D0A"/>
    <w:rsid w:val="006C1355"/>
    <w:rsid w:val="006C167C"/>
    <w:rsid w:val="006C1965"/>
    <w:rsid w:val="006C28D8"/>
    <w:rsid w:val="006C36B9"/>
    <w:rsid w:val="006C3D65"/>
    <w:rsid w:val="006C6C9B"/>
    <w:rsid w:val="006C6EE1"/>
    <w:rsid w:val="006C75AE"/>
    <w:rsid w:val="006C7F00"/>
    <w:rsid w:val="006D00AA"/>
    <w:rsid w:val="006D06A8"/>
    <w:rsid w:val="006D0D5F"/>
    <w:rsid w:val="006D5CAC"/>
    <w:rsid w:val="006D606A"/>
    <w:rsid w:val="006D6B60"/>
    <w:rsid w:val="006D7CFD"/>
    <w:rsid w:val="006E0EA6"/>
    <w:rsid w:val="006E3F3A"/>
    <w:rsid w:val="006E4A75"/>
    <w:rsid w:val="006E5920"/>
    <w:rsid w:val="006E7BE8"/>
    <w:rsid w:val="006F0B96"/>
    <w:rsid w:val="006F24FB"/>
    <w:rsid w:val="006F408E"/>
    <w:rsid w:val="006F58D5"/>
    <w:rsid w:val="006F5982"/>
    <w:rsid w:val="006F5CCC"/>
    <w:rsid w:val="006F5CD6"/>
    <w:rsid w:val="006F6D9B"/>
    <w:rsid w:val="006F6F1C"/>
    <w:rsid w:val="0070181C"/>
    <w:rsid w:val="00701DA7"/>
    <w:rsid w:val="00703EDB"/>
    <w:rsid w:val="0070413A"/>
    <w:rsid w:val="007043A9"/>
    <w:rsid w:val="00704FB9"/>
    <w:rsid w:val="00706032"/>
    <w:rsid w:val="00706166"/>
    <w:rsid w:val="007064C3"/>
    <w:rsid w:val="0070669A"/>
    <w:rsid w:val="00706ACB"/>
    <w:rsid w:val="00707552"/>
    <w:rsid w:val="0070780C"/>
    <w:rsid w:val="00710A1E"/>
    <w:rsid w:val="007119F0"/>
    <w:rsid w:val="00711AB1"/>
    <w:rsid w:val="007132A8"/>
    <w:rsid w:val="00714EC5"/>
    <w:rsid w:val="00715968"/>
    <w:rsid w:val="00715F67"/>
    <w:rsid w:val="00716822"/>
    <w:rsid w:val="00716E08"/>
    <w:rsid w:val="0072057B"/>
    <w:rsid w:val="007205C3"/>
    <w:rsid w:val="00721E38"/>
    <w:rsid w:val="00723FF7"/>
    <w:rsid w:val="007270D2"/>
    <w:rsid w:val="00730486"/>
    <w:rsid w:val="00731A7D"/>
    <w:rsid w:val="00731DEA"/>
    <w:rsid w:val="00733C78"/>
    <w:rsid w:val="00734AAE"/>
    <w:rsid w:val="00735231"/>
    <w:rsid w:val="0073538A"/>
    <w:rsid w:val="00735936"/>
    <w:rsid w:val="00740DAB"/>
    <w:rsid w:val="007414D6"/>
    <w:rsid w:val="00741C26"/>
    <w:rsid w:val="0074241D"/>
    <w:rsid w:val="0074338F"/>
    <w:rsid w:val="007448E9"/>
    <w:rsid w:val="00744B5F"/>
    <w:rsid w:val="00745FAA"/>
    <w:rsid w:val="00746094"/>
    <w:rsid w:val="0074669C"/>
    <w:rsid w:val="007467F7"/>
    <w:rsid w:val="00746D4F"/>
    <w:rsid w:val="00746D65"/>
    <w:rsid w:val="0074710F"/>
    <w:rsid w:val="00747B6F"/>
    <w:rsid w:val="00747D29"/>
    <w:rsid w:val="0075178A"/>
    <w:rsid w:val="00751C2D"/>
    <w:rsid w:val="00751E55"/>
    <w:rsid w:val="0075244E"/>
    <w:rsid w:val="007542AE"/>
    <w:rsid w:val="0075462F"/>
    <w:rsid w:val="00756057"/>
    <w:rsid w:val="00756661"/>
    <w:rsid w:val="0076083D"/>
    <w:rsid w:val="00760992"/>
    <w:rsid w:val="007613D9"/>
    <w:rsid w:val="007615D2"/>
    <w:rsid w:val="007627C8"/>
    <w:rsid w:val="00763263"/>
    <w:rsid w:val="00764126"/>
    <w:rsid w:val="00764A40"/>
    <w:rsid w:val="00767843"/>
    <w:rsid w:val="00767F55"/>
    <w:rsid w:val="0077157B"/>
    <w:rsid w:val="0077655B"/>
    <w:rsid w:val="00776EBB"/>
    <w:rsid w:val="00780240"/>
    <w:rsid w:val="00780568"/>
    <w:rsid w:val="00780B7A"/>
    <w:rsid w:val="00782F83"/>
    <w:rsid w:val="007835A1"/>
    <w:rsid w:val="00784235"/>
    <w:rsid w:val="00790219"/>
    <w:rsid w:val="00790401"/>
    <w:rsid w:val="0079080E"/>
    <w:rsid w:val="00790E4A"/>
    <w:rsid w:val="007918A9"/>
    <w:rsid w:val="00791D20"/>
    <w:rsid w:val="007923C6"/>
    <w:rsid w:val="00793636"/>
    <w:rsid w:val="00793DBD"/>
    <w:rsid w:val="00794484"/>
    <w:rsid w:val="007946ED"/>
    <w:rsid w:val="007977DC"/>
    <w:rsid w:val="00797895"/>
    <w:rsid w:val="00797A8F"/>
    <w:rsid w:val="00797AF1"/>
    <w:rsid w:val="007A028B"/>
    <w:rsid w:val="007A0A00"/>
    <w:rsid w:val="007A0D17"/>
    <w:rsid w:val="007A0FED"/>
    <w:rsid w:val="007A1009"/>
    <w:rsid w:val="007A25B5"/>
    <w:rsid w:val="007A4702"/>
    <w:rsid w:val="007A537F"/>
    <w:rsid w:val="007A5DB8"/>
    <w:rsid w:val="007B0874"/>
    <w:rsid w:val="007B11E4"/>
    <w:rsid w:val="007B179E"/>
    <w:rsid w:val="007B2C68"/>
    <w:rsid w:val="007B3D62"/>
    <w:rsid w:val="007B78DC"/>
    <w:rsid w:val="007C0555"/>
    <w:rsid w:val="007C0C9C"/>
    <w:rsid w:val="007C1AB7"/>
    <w:rsid w:val="007C1B49"/>
    <w:rsid w:val="007C236A"/>
    <w:rsid w:val="007C2F65"/>
    <w:rsid w:val="007C64AA"/>
    <w:rsid w:val="007D1BBB"/>
    <w:rsid w:val="007D4AE5"/>
    <w:rsid w:val="007D52DB"/>
    <w:rsid w:val="007D610A"/>
    <w:rsid w:val="007D78E5"/>
    <w:rsid w:val="007D7F68"/>
    <w:rsid w:val="007E170C"/>
    <w:rsid w:val="007E20FD"/>
    <w:rsid w:val="007E3B78"/>
    <w:rsid w:val="007E59AE"/>
    <w:rsid w:val="007E610B"/>
    <w:rsid w:val="007E75FA"/>
    <w:rsid w:val="007F0425"/>
    <w:rsid w:val="007F0B83"/>
    <w:rsid w:val="007F2430"/>
    <w:rsid w:val="007F29B5"/>
    <w:rsid w:val="007F30DC"/>
    <w:rsid w:val="007F33D3"/>
    <w:rsid w:val="007F3E4F"/>
    <w:rsid w:val="007F5134"/>
    <w:rsid w:val="007F6423"/>
    <w:rsid w:val="007F7897"/>
    <w:rsid w:val="007F7CE5"/>
    <w:rsid w:val="00802734"/>
    <w:rsid w:val="0080519D"/>
    <w:rsid w:val="00805494"/>
    <w:rsid w:val="00806521"/>
    <w:rsid w:val="00806BA0"/>
    <w:rsid w:val="00811B77"/>
    <w:rsid w:val="00811BE2"/>
    <w:rsid w:val="0081342B"/>
    <w:rsid w:val="00814396"/>
    <w:rsid w:val="0081475B"/>
    <w:rsid w:val="00814C14"/>
    <w:rsid w:val="008153A3"/>
    <w:rsid w:val="00815E7B"/>
    <w:rsid w:val="00816699"/>
    <w:rsid w:val="00817626"/>
    <w:rsid w:val="00817CDD"/>
    <w:rsid w:val="00821B0A"/>
    <w:rsid w:val="00824A92"/>
    <w:rsid w:val="00825F33"/>
    <w:rsid w:val="0082677E"/>
    <w:rsid w:val="008272D4"/>
    <w:rsid w:val="00827436"/>
    <w:rsid w:val="008274A7"/>
    <w:rsid w:val="00827689"/>
    <w:rsid w:val="00827C1C"/>
    <w:rsid w:val="008306E7"/>
    <w:rsid w:val="00830BAE"/>
    <w:rsid w:val="008315AE"/>
    <w:rsid w:val="00831D41"/>
    <w:rsid w:val="00832618"/>
    <w:rsid w:val="00832ACA"/>
    <w:rsid w:val="00833435"/>
    <w:rsid w:val="00833979"/>
    <w:rsid w:val="008345FC"/>
    <w:rsid w:val="008350B0"/>
    <w:rsid w:val="00835283"/>
    <w:rsid w:val="00835823"/>
    <w:rsid w:val="00836A68"/>
    <w:rsid w:val="00840021"/>
    <w:rsid w:val="008432AD"/>
    <w:rsid w:val="00845037"/>
    <w:rsid w:val="008462B3"/>
    <w:rsid w:val="00846569"/>
    <w:rsid w:val="00846CCF"/>
    <w:rsid w:val="00847AFF"/>
    <w:rsid w:val="00850880"/>
    <w:rsid w:val="00851616"/>
    <w:rsid w:val="00851683"/>
    <w:rsid w:val="00852470"/>
    <w:rsid w:val="00852652"/>
    <w:rsid w:val="008528E6"/>
    <w:rsid w:val="00852C60"/>
    <w:rsid w:val="00852D3F"/>
    <w:rsid w:val="00852ED1"/>
    <w:rsid w:val="00854C25"/>
    <w:rsid w:val="008559B3"/>
    <w:rsid w:val="00860063"/>
    <w:rsid w:val="00861674"/>
    <w:rsid w:val="00861A42"/>
    <w:rsid w:val="008628A5"/>
    <w:rsid w:val="0086330E"/>
    <w:rsid w:val="00866936"/>
    <w:rsid w:val="00867BA8"/>
    <w:rsid w:val="008703F5"/>
    <w:rsid w:val="008706B9"/>
    <w:rsid w:val="00870A5B"/>
    <w:rsid w:val="00871355"/>
    <w:rsid w:val="008745DF"/>
    <w:rsid w:val="00874F8D"/>
    <w:rsid w:val="00875C28"/>
    <w:rsid w:val="00876B98"/>
    <w:rsid w:val="00877E0A"/>
    <w:rsid w:val="00880347"/>
    <w:rsid w:val="008816C6"/>
    <w:rsid w:val="00881FD8"/>
    <w:rsid w:val="008838F5"/>
    <w:rsid w:val="008841B2"/>
    <w:rsid w:val="0088539A"/>
    <w:rsid w:val="00885490"/>
    <w:rsid w:val="00885AA9"/>
    <w:rsid w:val="0088699B"/>
    <w:rsid w:val="00887DDA"/>
    <w:rsid w:val="00890D1F"/>
    <w:rsid w:val="00891DC0"/>
    <w:rsid w:val="00892028"/>
    <w:rsid w:val="00894A6F"/>
    <w:rsid w:val="00894E44"/>
    <w:rsid w:val="008958AA"/>
    <w:rsid w:val="0089667D"/>
    <w:rsid w:val="00896BFE"/>
    <w:rsid w:val="008A079F"/>
    <w:rsid w:val="008A14A0"/>
    <w:rsid w:val="008A1A55"/>
    <w:rsid w:val="008A2511"/>
    <w:rsid w:val="008A3323"/>
    <w:rsid w:val="008A3983"/>
    <w:rsid w:val="008A3D47"/>
    <w:rsid w:val="008A4871"/>
    <w:rsid w:val="008A5F83"/>
    <w:rsid w:val="008A6093"/>
    <w:rsid w:val="008A79A7"/>
    <w:rsid w:val="008A7B1A"/>
    <w:rsid w:val="008B0519"/>
    <w:rsid w:val="008B05B2"/>
    <w:rsid w:val="008B08C6"/>
    <w:rsid w:val="008B0D0D"/>
    <w:rsid w:val="008B1AB4"/>
    <w:rsid w:val="008B2CE5"/>
    <w:rsid w:val="008B35E7"/>
    <w:rsid w:val="008B4D51"/>
    <w:rsid w:val="008B547C"/>
    <w:rsid w:val="008B6278"/>
    <w:rsid w:val="008B6A74"/>
    <w:rsid w:val="008C0E69"/>
    <w:rsid w:val="008C0F99"/>
    <w:rsid w:val="008C1C23"/>
    <w:rsid w:val="008C1F1D"/>
    <w:rsid w:val="008C4800"/>
    <w:rsid w:val="008C5238"/>
    <w:rsid w:val="008C6A7E"/>
    <w:rsid w:val="008C70A7"/>
    <w:rsid w:val="008C7AA8"/>
    <w:rsid w:val="008C7B71"/>
    <w:rsid w:val="008C7D8B"/>
    <w:rsid w:val="008D0A30"/>
    <w:rsid w:val="008D18F1"/>
    <w:rsid w:val="008D1A51"/>
    <w:rsid w:val="008D1C67"/>
    <w:rsid w:val="008D1ED2"/>
    <w:rsid w:val="008D31A9"/>
    <w:rsid w:val="008D39DD"/>
    <w:rsid w:val="008D3A75"/>
    <w:rsid w:val="008D3BCB"/>
    <w:rsid w:val="008D3D92"/>
    <w:rsid w:val="008D46C9"/>
    <w:rsid w:val="008D4B1A"/>
    <w:rsid w:val="008D4EA2"/>
    <w:rsid w:val="008D5064"/>
    <w:rsid w:val="008D513A"/>
    <w:rsid w:val="008D55D8"/>
    <w:rsid w:val="008D5AE8"/>
    <w:rsid w:val="008D7687"/>
    <w:rsid w:val="008E0A59"/>
    <w:rsid w:val="008E0F9C"/>
    <w:rsid w:val="008E3D40"/>
    <w:rsid w:val="008E41C3"/>
    <w:rsid w:val="008E4A4B"/>
    <w:rsid w:val="008E4AD1"/>
    <w:rsid w:val="008E6DB9"/>
    <w:rsid w:val="008F0F01"/>
    <w:rsid w:val="008F3600"/>
    <w:rsid w:val="008F54DF"/>
    <w:rsid w:val="008F6006"/>
    <w:rsid w:val="008F605B"/>
    <w:rsid w:val="00900AC9"/>
    <w:rsid w:val="00900AFF"/>
    <w:rsid w:val="00901F6C"/>
    <w:rsid w:val="009026A7"/>
    <w:rsid w:val="009043FD"/>
    <w:rsid w:val="00911FAE"/>
    <w:rsid w:val="0091239A"/>
    <w:rsid w:val="00913A95"/>
    <w:rsid w:val="009145E4"/>
    <w:rsid w:val="009154BF"/>
    <w:rsid w:val="00915ED4"/>
    <w:rsid w:val="009176EF"/>
    <w:rsid w:val="00917A89"/>
    <w:rsid w:val="00917E27"/>
    <w:rsid w:val="00920001"/>
    <w:rsid w:val="00920CC0"/>
    <w:rsid w:val="00920DF6"/>
    <w:rsid w:val="00921007"/>
    <w:rsid w:val="00921307"/>
    <w:rsid w:val="00921B6A"/>
    <w:rsid w:val="00921F7B"/>
    <w:rsid w:val="009224A2"/>
    <w:rsid w:val="00922E24"/>
    <w:rsid w:val="0092314D"/>
    <w:rsid w:val="0092390B"/>
    <w:rsid w:val="009245EB"/>
    <w:rsid w:val="00924D58"/>
    <w:rsid w:val="0092743C"/>
    <w:rsid w:val="00930004"/>
    <w:rsid w:val="009312A9"/>
    <w:rsid w:val="00932270"/>
    <w:rsid w:val="00932446"/>
    <w:rsid w:val="00932485"/>
    <w:rsid w:val="00933812"/>
    <w:rsid w:val="0093412B"/>
    <w:rsid w:val="00935346"/>
    <w:rsid w:val="0093739A"/>
    <w:rsid w:val="0094069B"/>
    <w:rsid w:val="0094105D"/>
    <w:rsid w:val="00941577"/>
    <w:rsid w:val="00941B47"/>
    <w:rsid w:val="00941EAE"/>
    <w:rsid w:val="00941F0D"/>
    <w:rsid w:val="009425F1"/>
    <w:rsid w:val="00944A0C"/>
    <w:rsid w:val="0094581F"/>
    <w:rsid w:val="00947320"/>
    <w:rsid w:val="00947BAF"/>
    <w:rsid w:val="00952C27"/>
    <w:rsid w:val="009534DB"/>
    <w:rsid w:val="00956EBD"/>
    <w:rsid w:val="00957020"/>
    <w:rsid w:val="0096042E"/>
    <w:rsid w:val="0096195F"/>
    <w:rsid w:val="00961D70"/>
    <w:rsid w:val="00961F0F"/>
    <w:rsid w:val="00962DE5"/>
    <w:rsid w:val="00963D69"/>
    <w:rsid w:val="00963F6F"/>
    <w:rsid w:val="00964566"/>
    <w:rsid w:val="00964B02"/>
    <w:rsid w:val="0096512B"/>
    <w:rsid w:val="0096579A"/>
    <w:rsid w:val="009657B5"/>
    <w:rsid w:val="00965E5A"/>
    <w:rsid w:val="009674C5"/>
    <w:rsid w:val="00967AF4"/>
    <w:rsid w:val="00967F2B"/>
    <w:rsid w:val="0097023C"/>
    <w:rsid w:val="009712BE"/>
    <w:rsid w:val="009755DA"/>
    <w:rsid w:val="009772A2"/>
    <w:rsid w:val="00977F28"/>
    <w:rsid w:val="009824A7"/>
    <w:rsid w:val="00983547"/>
    <w:rsid w:val="009838BB"/>
    <w:rsid w:val="00983BDE"/>
    <w:rsid w:val="00983DC0"/>
    <w:rsid w:val="009846E6"/>
    <w:rsid w:val="00984D3C"/>
    <w:rsid w:val="0098514B"/>
    <w:rsid w:val="00991C8D"/>
    <w:rsid w:val="0099224F"/>
    <w:rsid w:val="0099364E"/>
    <w:rsid w:val="0099421A"/>
    <w:rsid w:val="00994C7B"/>
    <w:rsid w:val="00995154"/>
    <w:rsid w:val="009951C7"/>
    <w:rsid w:val="009976D2"/>
    <w:rsid w:val="009A0137"/>
    <w:rsid w:val="009A19F9"/>
    <w:rsid w:val="009A2390"/>
    <w:rsid w:val="009A2559"/>
    <w:rsid w:val="009A3104"/>
    <w:rsid w:val="009A3342"/>
    <w:rsid w:val="009A4D85"/>
    <w:rsid w:val="009A57D4"/>
    <w:rsid w:val="009A7183"/>
    <w:rsid w:val="009B091E"/>
    <w:rsid w:val="009B0C86"/>
    <w:rsid w:val="009B165A"/>
    <w:rsid w:val="009B1F67"/>
    <w:rsid w:val="009B2D45"/>
    <w:rsid w:val="009B2D95"/>
    <w:rsid w:val="009B364A"/>
    <w:rsid w:val="009B417C"/>
    <w:rsid w:val="009B44C5"/>
    <w:rsid w:val="009B54FF"/>
    <w:rsid w:val="009B5A39"/>
    <w:rsid w:val="009B5E36"/>
    <w:rsid w:val="009B66CF"/>
    <w:rsid w:val="009B7062"/>
    <w:rsid w:val="009B72F1"/>
    <w:rsid w:val="009B7770"/>
    <w:rsid w:val="009C27F0"/>
    <w:rsid w:val="009C2ED7"/>
    <w:rsid w:val="009C36E4"/>
    <w:rsid w:val="009C391C"/>
    <w:rsid w:val="009C41D6"/>
    <w:rsid w:val="009C43D5"/>
    <w:rsid w:val="009D101E"/>
    <w:rsid w:val="009D143E"/>
    <w:rsid w:val="009D1E8F"/>
    <w:rsid w:val="009D3B7B"/>
    <w:rsid w:val="009D47F4"/>
    <w:rsid w:val="009D49C7"/>
    <w:rsid w:val="009D69BA"/>
    <w:rsid w:val="009E21FF"/>
    <w:rsid w:val="009E2965"/>
    <w:rsid w:val="009E2D83"/>
    <w:rsid w:val="009E3E5F"/>
    <w:rsid w:val="009E5785"/>
    <w:rsid w:val="009E7609"/>
    <w:rsid w:val="009F0771"/>
    <w:rsid w:val="009F13AD"/>
    <w:rsid w:val="009F16E4"/>
    <w:rsid w:val="009F2824"/>
    <w:rsid w:val="009F3020"/>
    <w:rsid w:val="009F54CC"/>
    <w:rsid w:val="009F62B1"/>
    <w:rsid w:val="009F66FA"/>
    <w:rsid w:val="009F74C9"/>
    <w:rsid w:val="00A000AD"/>
    <w:rsid w:val="00A0152F"/>
    <w:rsid w:val="00A024BB"/>
    <w:rsid w:val="00A03658"/>
    <w:rsid w:val="00A03A4D"/>
    <w:rsid w:val="00A04884"/>
    <w:rsid w:val="00A05815"/>
    <w:rsid w:val="00A059DD"/>
    <w:rsid w:val="00A0690E"/>
    <w:rsid w:val="00A07439"/>
    <w:rsid w:val="00A079A1"/>
    <w:rsid w:val="00A07FFA"/>
    <w:rsid w:val="00A10F62"/>
    <w:rsid w:val="00A12118"/>
    <w:rsid w:val="00A12E04"/>
    <w:rsid w:val="00A13DAE"/>
    <w:rsid w:val="00A14780"/>
    <w:rsid w:val="00A17654"/>
    <w:rsid w:val="00A20745"/>
    <w:rsid w:val="00A2105D"/>
    <w:rsid w:val="00A215F9"/>
    <w:rsid w:val="00A220DA"/>
    <w:rsid w:val="00A2211E"/>
    <w:rsid w:val="00A23D7D"/>
    <w:rsid w:val="00A250DC"/>
    <w:rsid w:val="00A252ED"/>
    <w:rsid w:val="00A27AD6"/>
    <w:rsid w:val="00A30D1E"/>
    <w:rsid w:val="00A30F31"/>
    <w:rsid w:val="00A31B73"/>
    <w:rsid w:val="00A31DCF"/>
    <w:rsid w:val="00A32F77"/>
    <w:rsid w:val="00A346F0"/>
    <w:rsid w:val="00A35A22"/>
    <w:rsid w:val="00A36214"/>
    <w:rsid w:val="00A3649C"/>
    <w:rsid w:val="00A37E89"/>
    <w:rsid w:val="00A37FAB"/>
    <w:rsid w:val="00A40B44"/>
    <w:rsid w:val="00A40CD8"/>
    <w:rsid w:val="00A419F5"/>
    <w:rsid w:val="00A41A39"/>
    <w:rsid w:val="00A42F5D"/>
    <w:rsid w:val="00A43C0A"/>
    <w:rsid w:val="00A44980"/>
    <w:rsid w:val="00A46298"/>
    <w:rsid w:val="00A46B48"/>
    <w:rsid w:val="00A4724D"/>
    <w:rsid w:val="00A477C2"/>
    <w:rsid w:val="00A47980"/>
    <w:rsid w:val="00A47A05"/>
    <w:rsid w:val="00A51DF5"/>
    <w:rsid w:val="00A52F45"/>
    <w:rsid w:val="00A54640"/>
    <w:rsid w:val="00A550A0"/>
    <w:rsid w:val="00A575A2"/>
    <w:rsid w:val="00A603B1"/>
    <w:rsid w:val="00A60A10"/>
    <w:rsid w:val="00A67409"/>
    <w:rsid w:val="00A711CD"/>
    <w:rsid w:val="00A717CD"/>
    <w:rsid w:val="00A72421"/>
    <w:rsid w:val="00A730A8"/>
    <w:rsid w:val="00A7351E"/>
    <w:rsid w:val="00A74542"/>
    <w:rsid w:val="00A749E9"/>
    <w:rsid w:val="00A75BEA"/>
    <w:rsid w:val="00A801A7"/>
    <w:rsid w:val="00A80C93"/>
    <w:rsid w:val="00A80CC1"/>
    <w:rsid w:val="00A81A5A"/>
    <w:rsid w:val="00A81AFE"/>
    <w:rsid w:val="00A81F43"/>
    <w:rsid w:val="00A836FF"/>
    <w:rsid w:val="00A83CA3"/>
    <w:rsid w:val="00A83DD2"/>
    <w:rsid w:val="00A8511F"/>
    <w:rsid w:val="00A85D92"/>
    <w:rsid w:val="00A862BA"/>
    <w:rsid w:val="00A86C33"/>
    <w:rsid w:val="00A879D5"/>
    <w:rsid w:val="00A9030D"/>
    <w:rsid w:val="00A91385"/>
    <w:rsid w:val="00A92D73"/>
    <w:rsid w:val="00A954DF"/>
    <w:rsid w:val="00A957A0"/>
    <w:rsid w:val="00A965F2"/>
    <w:rsid w:val="00AA167A"/>
    <w:rsid w:val="00AA1D5A"/>
    <w:rsid w:val="00AA2347"/>
    <w:rsid w:val="00AA2618"/>
    <w:rsid w:val="00AA29BE"/>
    <w:rsid w:val="00AA34B3"/>
    <w:rsid w:val="00AA6BAD"/>
    <w:rsid w:val="00AB048C"/>
    <w:rsid w:val="00AB4484"/>
    <w:rsid w:val="00AB5654"/>
    <w:rsid w:val="00AB6166"/>
    <w:rsid w:val="00AB6A78"/>
    <w:rsid w:val="00AB6B69"/>
    <w:rsid w:val="00AC1755"/>
    <w:rsid w:val="00AC1B39"/>
    <w:rsid w:val="00AC28D3"/>
    <w:rsid w:val="00AC6592"/>
    <w:rsid w:val="00AC7A78"/>
    <w:rsid w:val="00AD4BDA"/>
    <w:rsid w:val="00AD5450"/>
    <w:rsid w:val="00AD5C08"/>
    <w:rsid w:val="00AD6108"/>
    <w:rsid w:val="00AD7655"/>
    <w:rsid w:val="00AE08FA"/>
    <w:rsid w:val="00AE135C"/>
    <w:rsid w:val="00AE3559"/>
    <w:rsid w:val="00AE3C33"/>
    <w:rsid w:val="00AE51E7"/>
    <w:rsid w:val="00AE554A"/>
    <w:rsid w:val="00AE5F23"/>
    <w:rsid w:val="00AE6313"/>
    <w:rsid w:val="00AF1669"/>
    <w:rsid w:val="00AF3502"/>
    <w:rsid w:val="00AF3F94"/>
    <w:rsid w:val="00AF4E8E"/>
    <w:rsid w:val="00AF6F83"/>
    <w:rsid w:val="00AF7B40"/>
    <w:rsid w:val="00B00F07"/>
    <w:rsid w:val="00B0155F"/>
    <w:rsid w:val="00B03065"/>
    <w:rsid w:val="00B03122"/>
    <w:rsid w:val="00B03C85"/>
    <w:rsid w:val="00B03F94"/>
    <w:rsid w:val="00B04311"/>
    <w:rsid w:val="00B052B6"/>
    <w:rsid w:val="00B0585A"/>
    <w:rsid w:val="00B113EF"/>
    <w:rsid w:val="00B11835"/>
    <w:rsid w:val="00B11C60"/>
    <w:rsid w:val="00B11DE5"/>
    <w:rsid w:val="00B13564"/>
    <w:rsid w:val="00B14204"/>
    <w:rsid w:val="00B14C6B"/>
    <w:rsid w:val="00B153FE"/>
    <w:rsid w:val="00B15B78"/>
    <w:rsid w:val="00B16C6D"/>
    <w:rsid w:val="00B17690"/>
    <w:rsid w:val="00B21007"/>
    <w:rsid w:val="00B2128B"/>
    <w:rsid w:val="00B213C4"/>
    <w:rsid w:val="00B21596"/>
    <w:rsid w:val="00B21830"/>
    <w:rsid w:val="00B219BC"/>
    <w:rsid w:val="00B21C85"/>
    <w:rsid w:val="00B21F02"/>
    <w:rsid w:val="00B22553"/>
    <w:rsid w:val="00B23EB3"/>
    <w:rsid w:val="00B2470A"/>
    <w:rsid w:val="00B248C4"/>
    <w:rsid w:val="00B25C8E"/>
    <w:rsid w:val="00B305EF"/>
    <w:rsid w:val="00B30C18"/>
    <w:rsid w:val="00B33C0E"/>
    <w:rsid w:val="00B350D0"/>
    <w:rsid w:val="00B35C96"/>
    <w:rsid w:val="00B36266"/>
    <w:rsid w:val="00B3766E"/>
    <w:rsid w:val="00B37C56"/>
    <w:rsid w:val="00B4028C"/>
    <w:rsid w:val="00B40ECE"/>
    <w:rsid w:val="00B42E75"/>
    <w:rsid w:val="00B446E8"/>
    <w:rsid w:val="00B4521E"/>
    <w:rsid w:val="00B45A7E"/>
    <w:rsid w:val="00B461CA"/>
    <w:rsid w:val="00B507B6"/>
    <w:rsid w:val="00B51480"/>
    <w:rsid w:val="00B5187B"/>
    <w:rsid w:val="00B518A1"/>
    <w:rsid w:val="00B5205E"/>
    <w:rsid w:val="00B5297C"/>
    <w:rsid w:val="00B52E4E"/>
    <w:rsid w:val="00B53568"/>
    <w:rsid w:val="00B5436C"/>
    <w:rsid w:val="00B546DE"/>
    <w:rsid w:val="00B55A5B"/>
    <w:rsid w:val="00B60473"/>
    <w:rsid w:val="00B604E4"/>
    <w:rsid w:val="00B6053E"/>
    <w:rsid w:val="00B606AB"/>
    <w:rsid w:val="00B6133C"/>
    <w:rsid w:val="00B6212B"/>
    <w:rsid w:val="00B62A96"/>
    <w:rsid w:val="00B638A8"/>
    <w:rsid w:val="00B64FE4"/>
    <w:rsid w:val="00B65462"/>
    <w:rsid w:val="00B6562D"/>
    <w:rsid w:val="00B65E85"/>
    <w:rsid w:val="00B66450"/>
    <w:rsid w:val="00B66B11"/>
    <w:rsid w:val="00B70003"/>
    <w:rsid w:val="00B716BC"/>
    <w:rsid w:val="00B71A9C"/>
    <w:rsid w:val="00B7452D"/>
    <w:rsid w:val="00B752AD"/>
    <w:rsid w:val="00B75370"/>
    <w:rsid w:val="00B775B4"/>
    <w:rsid w:val="00B777F0"/>
    <w:rsid w:val="00B80D7C"/>
    <w:rsid w:val="00B8184F"/>
    <w:rsid w:val="00B82463"/>
    <w:rsid w:val="00B828CC"/>
    <w:rsid w:val="00B83183"/>
    <w:rsid w:val="00B853F1"/>
    <w:rsid w:val="00B85AA0"/>
    <w:rsid w:val="00B86626"/>
    <w:rsid w:val="00B866EF"/>
    <w:rsid w:val="00B86DCC"/>
    <w:rsid w:val="00B87065"/>
    <w:rsid w:val="00B87751"/>
    <w:rsid w:val="00B87F05"/>
    <w:rsid w:val="00B90597"/>
    <w:rsid w:val="00B90A2A"/>
    <w:rsid w:val="00B90DFF"/>
    <w:rsid w:val="00B9434E"/>
    <w:rsid w:val="00B95688"/>
    <w:rsid w:val="00BA0D42"/>
    <w:rsid w:val="00BA20C9"/>
    <w:rsid w:val="00BA23FB"/>
    <w:rsid w:val="00BA25F3"/>
    <w:rsid w:val="00BA2825"/>
    <w:rsid w:val="00BA4C51"/>
    <w:rsid w:val="00BA4CDC"/>
    <w:rsid w:val="00BA514D"/>
    <w:rsid w:val="00BA59C2"/>
    <w:rsid w:val="00BA7AE7"/>
    <w:rsid w:val="00BB0106"/>
    <w:rsid w:val="00BB029C"/>
    <w:rsid w:val="00BB133B"/>
    <w:rsid w:val="00BB25D4"/>
    <w:rsid w:val="00BB292B"/>
    <w:rsid w:val="00BB2A6A"/>
    <w:rsid w:val="00BB5123"/>
    <w:rsid w:val="00BB5762"/>
    <w:rsid w:val="00BB61BA"/>
    <w:rsid w:val="00BC041C"/>
    <w:rsid w:val="00BC07B3"/>
    <w:rsid w:val="00BC31B2"/>
    <w:rsid w:val="00BC3C13"/>
    <w:rsid w:val="00BC65B3"/>
    <w:rsid w:val="00BC6794"/>
    <w:rsid w:val="00BC7108"/>
    <w:rsid w:val="00BC79DE"/>
    <w:rsid w:val="00BD0375"/>
    <w:rsid w:val="00BD13C8"/>
    <w:rsid w:val="00BD2DD9"/>
    <w:rsid w:val="00BD2F85"/>
    <w:rsid w:val="00BD5820"/>
    <w:rsid w:val="00BD59DF"/>
    <w:rsid w:val="00BD75F2"/>
    <w:rsid w:val="00BE179F"/>
    <w:rsid w:val="00BE2C46"/>
    <w:rsid w:val="00BE3540"/>
    <w:rsid w:val="00BE6139"/>
    <w:rsid w:val="00BE6C8B"/>
    <w:rsid w:val="00BE7BB7"/>
    <w:rsid w:val="00BF1028"/>
    <w:rsid w:val="00BF116D"/>
    <w:rsid w:val="00BF397B"/>
    <w:rsid w:val="00BF45A4"/>
    <w:rsid w:val="00BF480D"/>
    <w:rsid w:val="00BF5669"/>
    <w:rsid w:val="00BF6DB1"/>
    <w:rsid w:val="00BF7005"/>
    <w:rsid w:val="00BF79AD"/>
    <w:rsid w:val="00C00130"/>
    <w:rsid w:val="00C0079A"/>
    <w:rsid w:val="00C013CA"/>
    <w:rsid w:val="00C04570"/>
    <w:rsid w:val="00C04CF8"/>
    <w:rsid w:val="00C04D10"/>
    <w:rsid w:val="00C05946"/>
    <w:rsid w:val="00C06570"/>
    <w:rsid w:val="00C07C4D"/>
    <w:rsid w:val="00C10061"/>
    <w:rsid w:val="00C101B9"/>
    <w:rsid w:val="00C10ACD"/>
    <w:rsid w:val="00C118A3"/>
    <w:rsid w:val="00C13C0C"/>
    <w:rsid w:val="00C13E8E"/>
    <w:rsid w:val="00C14045"/>
    <w:rsid w:val="00C15793"/>
    <w:rsid w:val="00C16A5F"/>
    <w:rsid w:val="00C17079"/>
    <w:rsid w:val="00C17212"/>
    <w:rsid w:val="00C173AC"/>
    <w:rsid w:val="00C1740D"/>
    <w:rsid w:val="00C20505"/>
    <w:rsid w:val="00C20FBE"/>
    <w:rsid w:val="00C21538"/>
    <w:rsid w:val="00C21CF5"/>
    <w:rsid w:val="00C2254C"/>
    <w:rsid w:val="00C248EB"/>
    <w:rsid w:val="00C24BA7"/>
    <w:rsid w:val="00C266E6"/>
    <w:rsid w:val="00C27ADF"/>
    <w:rsid w:val="00C303E7"/>
    <w:rsid w:val="00C3073A"/>
    <w:rsid w:val="00C30DE2"/>
    <w:rsid w:val="00C31EC3"/>
    <w:rsid w:val="00C32691"/>
    <w:rsid w:val="00C33921"/>
    <w:rsid w:val="00C3468C"/>
    <w:rsid w:val="00C40169"/>
    <w:rsid w:val="00C40936"/>
    <w:rsid w:val="00C40A79"/>
    <w:rsid w:val="00C42401"/>
    <w:rsid w:val="00C46F99"/>
    <w:rsid w:val="00C50A37"/>
    <w:rsid w:val="00C510D1"/>
    <w:rsid w:val="00C51C4B"/>
    <w:rsid w:val="00C5243B"/>
    <w:rsid w:val="00C55AD5"/>
    <w:rsid w:val="00C55C3D"/>
    <w:rsid w:val="00C56B69"/>
    <w:rsid w:val="00C56CC5"/>
    <w:rsid w:val="00C57BA4"/>
    <w:rsid w:val="00C57CEC"/>
    <w:rsid w:val="00C57EEB"/>
    <w:rsid w:val="00C60955"/>
    <w:rsid w:val="00C614E9"/>
    <w:rsid w:val="00C61CBE"/>
    <w:rsid w:val="00C62F19"/>
    <w:rsid w:val="00C637E1"/>
    <w:rsid w:val="00C638CF"/>
    <w:rsid w:val="00C64EBF"/>
    <w:rsid w:val="00C66196"/>
    <w:rsid w:val="00C704C3"/>
    <w:rsid w:val="00C707D2"/>
    <w:rsid w:val="00C70A8C"/>
    <w:rsid w:val="00C72668"/>
    <w:rsid w:val="00C74045"/>
    <w:rsid w:val="00C74A3B"/>
    <w:rsid w:val="00C75E1D"/>
    <w:rsid w:val="00C7626E"/>
    <w:rsid w:val="00C768C9"/>
    <w:rsid w:val="00C812DE"/>
    <w:rsid w:val="00C8219C"/>
    <w:rsid w:val="00C8325B"/>
    <w:rsid w:val="00C83F5C"/>
    <w:rsid w:val="00C84DBD"/>
    <w:rsid w:val="00C8701E"/>
    <w:rsid w:val="00C87100"/>
    <w:rsid w:val="00C8779C"/>
    <w:rsid w:val="00C87A71"/>
    <w:rsid w:val="00C907ED"/>
    <w:rsid w:val="00C91765"/>
    <w:rsid w:val="00C9216C"/>
    <w:rsid w:val="00C93B2D"/>
    <w:rsid w:val="00C946FE"/>
    <w:rsid w:val="00C9537B"/>
    <w:rsid w:val="00C95D2D"/>
    <w:rsid w:val="00C96B5A"/>
    <w:rsid w:val="00C9718F"/>
    <w:rsid w:val="00C97E9B"/>
    <w:rsid w:val="00CA0487"/>
    <w:rsid w:val="00CA14F9"/>
    <w:rsid w:val="00CA2945"/>
    <w:rsid w:val="00CA2CC0"/>
    <w:rsid w:val="00CA3406"/>
    <w:rsid w:val="00CA35B6"/>
    <w:rsid w:val="00CA3880"/>
    <w:rsid w:val="00CA3C5B"/>
    <w:rsid w:val="00CA3FF1"/>
    <w:rsid w:val="00CA40B5"/>
    <w:rsid w:val="00CA70E7"/>
    <w:rsid w:val="00CA75FA"/>
    <w:rsid w:val="00CB0C14"/>
    <w:rsid w:val="00CB15F0"/>
    <w:rsid w:val="00CB1D9F"/>
    <w:rsid w:val="00CB33A6"/>
    <w:rsid w:val="00CB40E8"/>
    <w:rsid w:val="00CB50C3"/>
    <w:rsid w:val="00CC0818"/>
    <w:rsid w:val="00CC0F24"/>
    <w:rsid w:val="00CC1E29"/>
    <w:rsid w:val="00CC20A8"/>
    <w:rsid w:val="00CC2276"/>
    <w:rsid w:val="00CC5ABF"/>
    <w:rsid w:val="00CC63C2"/>
    <w:rsid w:val="00CD0C37"/>
    <w:rsid w:val="00CD1572"/>
    <w:rsid w:val="00CD2E04"/>
    <w:rsid w:val="00CD3752"/>
    <w:rsid w:val="00CD40B3"/>
    <w:rsid w:val="00CD40D8"/>
    <w:rsid w:val="00CD644F"/>
    <w:rsid w:val="00CE27BA"/>
    <w:rsid w:val="00CE2A10"/>
    <w:rsid w:val="00CE347F"/>
    <w:rsid w:val="00CE3700"/>
    <w:rsid w:val="00CE4611"/>
    <w:rsid w:val="00CE57E2"/>
    <w:rsid w:val="00CE6251"/>
    <w:rsid w:val="00CE62E1"/>
    <w:rsid w:val="00CE734E"/>
    <w:rsid w:val="00CF2368"/>
    <w:rsid w:val="00CF24F5"/>
    <w:rsid w:val="00CF2563"/>
    <w:rsid w:val="00CF2D71"/>
    <w:rsid w:val="00CF3709"/>
    <w:rsid w:val="00CF379B"/>
    <w:rsid w:val="00CF3C62"/>
    <w:rsid w:val="00CF5973"/>
    <w:rsid w:val="00D00610"/>
    <w:rsid w:val="00D0079C"/>
    <w:rsid w:val="00D02305"/>
    <w:rsid w:val="00D03E7C"/>
    <w:rsid w:val="00D0484E"/>
    <w:rsid w:val="00D05295"/>
    <w:rsid w:val="00D074C6"/>
    <w:rsid w:val="00D10233"/>
    <w:rsid w:val="00D10890"/>
    <w:rsid w:val="00D10FB6"/>
    <w:rsid w:val="00D11B1F"/>
    <w:rsid w:val="00D1370B"/>
    <w:rsid w:val="00D139FC"/>
    <w:rsid w:val="00D14017"/>
    <w:rsid w:val="00D17702"/>
    <w:rsid w:val="00D17969"/>
    <w:rsid w:val="00D21197"/>
    <w:rsid w:val="00D21C07"/>
    <w:rsid w:val="00D22F45"/>
    <w:rsid w:val="00D235F7"/>
    <w:rsid w:val="00D266F2"/>
    <w:rsid w:val="00D279FA"/>
    <w:rsid w:val="00D27DF6"/>
    <w:rsid w:val="00D30377"/>
    <w:rsid w:val="00D3066E"/>
    <w:rsid w:val="00D308BA"/>
    <w:rsid w:val="00D30C4A"/>
    <w:rsid w:val="00D32A87"/>
    <w:rsid w:val="00D32D3E"/>
    <w:rsid w:val="00D364C2"/>
    <w:rsid w:val="00D36762"/>
    <w:rsid w:val="00D41CE9"/>
    <w:rsid w:val="00D4224C"/>
    <w:rsid w:val="00D43365"/>
    <w:rsid w:val="00D4388A"/>
    <w:rsid w:val="00D43AEE"/>
    <w:rsid w:val="00D44B5B"/>
    <w:rsid w:val="00D44B84"/>
    <w:rsid w:val="00D469DC"/>
    <w:rsid w:val="00D46E01"/>
    <w:rsid w:val="00D47EA4"/>
    <w:rsid w:val="00D507EF"/>
    <w:rsid w:val="00D52144"/>
    <w:rsid w:val="00D53B6A"/>
    <w:rsid w:val="00D54A42"/>
    <w:rsid w:val="00D54D14"/>
    <w:rsid w:val="00D5520C"/>
    <w:rsid w:val="00D56A49"/>
    <w:rsid w:val="00D57036"/>
    <w:rsid w:val="00D57585"/>
    <w:rsid w:val="00D57E2E"/>
    <w:rsid w:val="00D57F90"/>
    <w:rsid w:val="00D607C5"/>
    <w:rsid w:val="00D60CB2"/>
    <w:rsid w:val="00D613F9"/>
    <w:rsid w:val="00D629F5"/>
    <w:rsid w:val="00D63913"/>
    <w:rsid w:val="00D646DC"/>
    <w:rsid w:val="00D65174"/>
    <w:rsid w:val="00D658DD"/>
    <w:rsid w:val="00D65C6C"/>
    <w:rsid w:val="00D661A3"/>
    <w:rsid w:val="00D669CD"/>
    <w:rsid w:val="00D66AE1"/>
    <w:rsid w:val="00D67DA0"/>
    <w:rsid w:val="00D67FD5"/>
    <w:rsid w:val="00D7251C"/>
    <w:rsid w:val="00D727D3"/>
    <w:rsid w:val="00D73D55"/>
    <w:rsid w:val="00D74C57"/>
    <w:rsid w:val="00D751B9"/>
    <w:rsid w:val="00D7549F"/>
    <w:rsid w:val="00D8055E"/>
    <w:rsid w:val="00D80879"/>
    <w:rsid w:val="00D814FC"/>
    <w:rsid w:val="00D83E53"/>
    <w:rsid w:val="00D83E73"/>
    <w:rsid w:val="00D8439F"/>
    <w:rsid w:val="00D84E2B"/>
    <w:rsid w:val="00D85DEE"/>
    <w:rsid w:val="00D861B2"/>
    <w:rsid w:val="00D863DC"/>
    <w:rsid w:val="00D90DE2"/>
    <w:rsid w:val="00D9125B"/>
    <w:rsid w:val="00D9223A"/>
    <w:rsid w:val="00D924A0"/>
    <w:rsid w:val="00D926F5"/>
    <w:rsid w:val="00D9298B"/>
    <w:rsid w:val="00D9739E"/>
    <w:rsid w:val="00DA0D19"/>
    <w:rsid w:val="00DA116A"/>
    <w:rsid w:val="00DA35A5"/>
    <w:rsid w:val="00DA5081"/>
    <w:rsid w:val="00DA582F"/>
    <w:rsid w:val="00DA6B64"/>
    <w:rsid w:val="00DA7E80"/>
    <w:rsid w:val="00DB04FF"/>
    <w:rsid w:val="00DB1FE4"/>
    <w:rsid w:val="00DB21CF"/>
    <w:rsid w:val="00DB30AC"/>
    <w:rsid w:val="00DB394E"/>
    <w:rsid w:val="00DB4AD7"/>
    <w:rsid w:val="00DB60EC"/>
    <w:rsid w:val="00DB618F"/>
    <w:rsid w:val="00DB6711"/>
    <w:rsid w:val="00DB78DB"/>
    <w:rsid w:val="00DC0778"/>
    <w:rsid w:val="00DC086C"/>
    <w:rsid w:val="00DC197A"/>
    <w:rsid w:val="00DC265B"/>
    <w:rsid w:val="00DC2B82"/>
    <w:rsid w:val="00DC44E4"/>
    <w:rsid w:val="00DC4725"/>
    <w:rsid w:val="00DC4808"/>
    <w:rsid w:val="00DC5ACC"/>
    <w:rsid w:val="00DC6CEA"/>
    <w:rsid w:val="00DC6E43"/>
    <w:rsid w:val="00DC7863"/>
    <w:rsid w:val="00DD1977"/>
    <w:rsid w:val="00DD3834"/>
    <w:rsid w:val="00DD3BDE"/>
    <w:rsid w:val="00DD3EE1"/>
    <w:rsid w:val="00DD43DB"/>
    <w:rsid w:val="00DD70F5"/>
    <w:rsid w:val="00DD7625"/>
    <w:rsid w:val="00DD76E8"/>
    <w:rsid w:val="00DE02BA"/>
    <w:rsid w:val="00DE08CF"/>
    <w:rsid w:val="00DE48DA"/>
    <w:rsid w:val="00DE6DE3"/>
    <w:rsid w:val="00DE77FE"/>
    <w:rsid w:val="00DF0651"/>
    <w:rsid w:val="00DF13AA"/>
    <w:rsid w:val="00DF6589"/>
    <w:rsid w:val="00E0018B"/>
    <w:rsid w:val="00E012C6"/>
    <w:rsid w:val="00E06771"/>
    <w:rsid w:val="00E116E9"/>
    <w:rsid w:val="00E12675"/>
    <w:rsid w:val="00E138F0"/>
    <w:rsid w:val="00E13BC1"/>
    <w:rsid w:val="00E16A56"/>
    <w:rsid w:val="00E1757C"/>
    <w:rsid w:val="00E20751"/>
    <w:rsid w:val="00E209F7"/>
    <w:rsid w:val="00E20A08"/>
    <w:rsid w:val="00E20A67"/>
    <w:rsid w:val="00E24AFC"/>
    <w:rsid w:val="00E25C7C"/>
    <w:rsid w:val="00E261C7"/>
    <w:rsid w:val="00E268C4"/>
    <w:rsid w:val="00E27847"/>
    <w:rsid w:val="00E27C01"/>
    <w:rsid w:val="00E30DE3"/>
    <w:rsid w:val="00E33A29"/>
    <w:rsid w:val="00E34307"/>
    <w:rsid w:val="00E34583"/>
    <w:rsid w:val="00E34ED9"/>
    <w:rsid w:val="00E35004"/>
    <w:rsid w:val="00E3502C"/>
    <w:rsid w:val="00E353BA"/>
    <w:rsid w:val="00E35589"/>
    <w:rsid w:val="00E3597B"/>
    <w:rsid w:val="00E36A5B"/>
    <w:rsid w:val="00E37E27"/>
    <w:rsid w:val="00E42B22"/>
    <w:rsid w:val="00E43A8A"/>
    <w:rsid w:val="00E43BCD"/>
    <w:rsid w:val="00E455D6"/>
    <w:rsid w:val="00E457B8"/>
    <w:rsid w:val="00E4644B"/>
    <w:rsid w:val="00E51DC0"/>
    <w:rsid w:val="00E52651"/>
    <w:rsid w:val="00E5273C"/>
    <w:rsid w:val="00E5552F"/>
    <w:rsid w:val="00E55AEF"/>
    <w:rsid w:val="00E56CD9"/>
    <w:rsid w:val="00E61648"/>
    <w:rsid w:val="00E61CB0"/>
    <w:rsid w:val="00E62096"/>
    <w:rsid w:val="00E64CD8"/>
    <w:rsid w:val="00E6519D"/>
    <w:rsid w:val="00E7116B"/>
    <w:rsid w:val="00E74210"/>
    <w:rsid w:val="00E749F9"/>
    <w:rsid w:val="00E751C8"/>
    <w:rsid w:val="00E75331"/>
    <w:rsid w:val="00E7567C"/>
    <w:rsid w:val="00E75B48"/>
    <w:rsid w:val="00E76AEF"/>
    <w:rsid w:val="00E810DC"/>
    <w:rsid w:val="00E83D43"/>
    <w:rsid w:val="00E83EAF"/>
    <w:rsid w:val="00E84884"/>
    <w:rsid w:val="00E84AB7"/>
    <w:rsid w:val="00E85418"/>
    <w:rsid w:val="00E85688"/>
    <w:rsid w:val="00E86AA3"/>
    <w:rsid w:val="00E86D6F"/>
    <w:rsid w:val="00E903FA"/>
    <w:rsid w:val="00E913F8"/>
    <w:rsid w:val="00E921C5"/>
    <w:rsid w:val="00E926D7"/>
    <w:rsid w:val="00E92F88"/>
    <w:rsid w:val="00E97371"/>
    <w:rsid w:val="00E976C8"/>
    <w:rsid w:val="00E97AB7"/>
    <w:rsid w:val="00EA0605"/>
    <w:rsid w:val="00EA187D"/>
    <w:rsid w:val="00EA207B"/>
    <w:rsid w:val="00EA234F"/>
    <w:rsid w:val="00EA312E"/>
    <w:rsid w:val="00EA4A2A"/>
    <w:rsid w:val="00EA539F"/>
    <w:rsid w:val="00EA57B4"/>
    <w:rsid w:val="00EA5DDC"/>
    <w:rsid w:val="00EA625A"/>
    <w:rsid w:val="00EA6744"/>
    <w:rsid w:val="00EA7C1F"/>
    <w:rsid w:val="00EB03A0"/>
    <w:rsid w:val="00EB12A2"/>
    <w:rsid w:val="00EB3252"/>
    <w:rsid w:val="00EB3486"/>
    <w:rsid w:val="00EB5561"/>
    <w:rsid w:val="00EB6A73"/>
    <w:rsid w:val="00EB7D7B"/>
    <w:rsid w:val="00EC15DB"/>
    <w:rsid w:val="00EC1613"/>
    <w:rsid w:val="00EC2BE7"/>
    <w:rsid w:val="00EC2C73"/>
    <w:rsid w:val="00EC2DA5"/>
    <w:rsid w:val="00EC3C92"/>
    <w:rsid w:val="00EC5041"/>
    <w:rsid w:val="00EC7E44"/>
    <w:rsid w:val="00ED037C"/>
    <w:rsid w:val="00ED1D5D"/>
    <w:rsid w:val="00ED1F85"/>
    <w:rsid w:val="00ED38A4"/>
    <w:rsid w:val="00ED3D35"/>
    <w:rsid w:val="00ED6DE4"/>
    <w:rsid w:val="00ED7E4B"/>
    <w:rsid w:val="00ED7EFC"/>
    <w:rsid w:val="00EE2723"/>
    <w:rsid w:val="00EE2C99"/>
    <w:rsid w:val="00EE3262"/>
    <w:rsid w:val="00EE3C2E"/>
    <w:rsid w:val="00EE4FE8"/>
    <w:rsid w:val="00EE56C0"/>
    <w:rsid w:val="00EE7EDB"/>
    <w:rsid w:val="00EF0F74"/>
    <w:rsid w:val="00EF1ADC"/>
    <w:rsid w:val="00EF294D"/>
    <w:rsid w:val="00EF4289"/>
    <w:rsid w:val="00EF4D88"/>
    <w:rsid w:val="00EF51DE"/>
    <w:rsid w:val="00EF6954"/>
    <w:rsid w:val="00EF7727"/>
    <w:rsid w:val="00F00043"/>
    <w:rsid w:val="00F00A1B"/>
    <w:rsid w:val="00F024A2"/>
    <w:rsid w:val="00F044CE"/>
    <w:rsid w:val="00F04EC4"/>
    <w:rsid w:val="00F06229"/>
    <w:rsid w:val="00F06CE1"/>
    <w:rsid w:val="00F113BC"/>
    <w:rsid w:val="00F11751"/>
    <w:rsid w:val="00F11D62"/>
    <w:rsid w:val="00F1213C"/>
    <w:rsid w:val="00F1214A"/>
    <w:rsid w:val="00F12523"/>
    <w:rsid w:val="00F1404B"/>
    <w:rsid w:val="00F15456"/>
    <w:rsid w:val="00F15D70"/>
    <w:rsid w:val="00F166F1"/>
    <w:rsid w:val="00F1782F"/>
    <w:rsid w:val="00F178D8"/>
    <w:rsid w:val="00F208E6"/>
    <w:rsid w:val="00F20D88"/>
    <w:rsid w:val="00F2355A"/>
    <w:rsid w:val="00F25592"/>
    <w:rsid w:val="00F26436"/>
    <w:rsid w:val="00F27688"/>
    <w:rsid w:val="00F307B2"/>
    <w:rsid w:val="00F30943"/>
    <w:rsid w:val="00F32D61"/>
    <w:rsid w:val="00F33910"/>
    <w:rsid w:val="00F34718"/>
    <w:rsid w:val="00F35741"/>
    <w:rsid w:val="00F36AA1"/>
    <w:rsid w:val="00F36ACF"/>
    <w:rsid w:val="00F36B8F"/>
    <w:rsid w:val="00F37A70"/>
    <w:rsid w:val="00F4231D"/>
    <w:rsid w:val="00F4258B"/>
    <w:rsid w:val="00F43301"/>
    <w:rsid w:val="00F44E60"/>
    <w:rsid w:val="00F45530"/>
    <w:rsid w:val="00F47A5E"/>
    <w:rsid w:val="00F52013"/>
    <w:rsid w:val="00F52930"/>
    <w:rsid w:val="00F53463"/>
    <w:rsid w:val="00F57177"/>
    <w:rsid w:val="00F57A3D"/>
    <w:rsid w:val="00F6075C"/>
    <w:rsid w:val="00F60A23"/>
    <w:rsid w:val="00F60BA1"/>
    <w:rsid w:val="00F6122C"/>
    <w:rsid w:val="00F6230C"/>
    <w:rsid w:val="00F628C7"/>
    <w:rsid w:val="00F62CCF"/>
    <w:rsid w:val="00F62D78"/>
    <w:rsid w:val="00F65196"/>
    <w:rsid w:val="00F67CB0"/>
    <w:rsid w:val="00F72CB0"/>
    <w:rsid w:val="00F73D46"/>
    <w:rsid w:val="00F740F2"/>
    <w:rsid w:val="00F7735B"/>
    <w:rsid w:val="00F8070E"/>
    <w:rsid w:val="00F80828"/>
    <w:rsid w:val="00F80E71"/>
    <w:rsid w:val="00F821B4"/>
    <w:rsid w:val="00F82882"/>
    <w:rsid w:val="00F844FD"/>
    <w:rsid w:val="00F84556"/>
    <w:rsid w:val="00F8474C"/>
    <w:rsid w:val="00F85BFB"/>
    <w:rsid w:val="00F8678A"/>
    <w:rsid w:val="00F87FC3"/>
    <w:rsid w:val="00F910A2"/>
    <w:rsid w:val="00F9181A"/>
    <w:rsid w:val="00F91ACA"/>
    <w:rsid w:val="00F921C0"/>
    <w:rsid w:val="00F92FD2"/>
    <w:rsid w:val="00F935A0"/>
    <w:rsid w:val="00F941C7"/>
    <w:rsid w:val="00FA014C"/>
    <w:rsid w:val="00FA0CF0"/>
    <w:rsid w:val="00FA0DE6"/>
    <w:rsid w:val="00FA17B4"/>
    <w:rsid w:val="00FA3529"/>
    <w:rsid w:val="00FA3598"/>
    <w:rsid w:val="00FA3734"/>
    <w:rsid w:val="00FA4955"/>
    <w:rsid w:val="00FA4C21"/>
    <w:rsid w:val="00FA5269"/>
    <w:rsid w:val="00FA693A"/>
    <w:rsid w:val="00FB09C4"/>
    <w:rsid w:val="00FB0CCA"/>
    <w:rsid w:val="00FB1050"/>
    <w:rsid w:val="00FB236C"/>
    <w:rsid w:val="00FB379B"/>
    <w:rsid w:val="00FB41CD"/>
    <w:rsid w:val="00FB4773"/>
    <w:rsid w:val="00FB5517"/>
    <w:rsid w:val="00FB5EA7"/>
    <w:rsid w:val="00FB60DF"/>
    <w:rsid w:val="00FB6492"/>
    <w:rsid w:val="00FB75EF"/>
    <w:rsid w:val="00FB7746"/>
    <w:rsid w:val="00FB7ADA"/>
    <w:rsid w:val="00FC11CE"/>
    <w:rsid w:val="00FC16EA"/>
    <w:rsid w:val="00FC1CDD"/>
    <w:rsid w:val="00FC2117"/>
    <w:rsid w:val="00FC239E"/>
    <w:rsid w:val="00FC27A8"/>
    <w:rsid w:val="00FC3071"/>
    <w:rsid w:val="00FC334C"/>
    <w:rsid w:val="00FC5F9A"/>
    <w:rsid w:val="00FC626C"/>
    <w:rsid w:val="00FD017B"/>
    <w:rsid w:val="00FD0469"/>
    <w:rsid w:val="00FD0A31"/>
    <w:rsid w:val="00FD0EF6"/>
    <w:rsid w:val="00FD1280"/>
    <w:rsid w:val="00FD1528"/>
    <w:rsid w:val="00FD1CA4"/>
    <w:rsid w:val="00FD2CCB"/>
    <w:rsid w:val="00FD3C82"/>
    <w:rsid w:val="00FD4D05"/>
    <w:rsid w:val="00FD52C5"/>
    <w:rsid w:val="00FD6727"/>
    <w:rsid w:val="00FE0277"/>
    <w:rsid w:val="00FE0BE5"/>
    <w:rsid w:val="00FE0FFC"/>
    <w:rsid w:val="00FE1144"/>
    <w:rsid w:val="00FE399C"/>
    <w:rsid w:val="00FE4CEE"/>
    <w:rsid w:val="00FE59E8"/>
    <w:rsid w:val="00FE641B"/>
    <w:rsid w:val="00FE76E0"/>
    <w:rsid w:val="00FF2423"/>
    <w:rsid w:val="00FF3D76"/>
    <w:rsid w:val="00FF51A9"/>
    <w:rsid w:val="00FF780F"/>
    <w:rsid w:val="00FF79E9"/>
    <w:rsid w:val="034404A8"/>
    <w:rsid w:val="18CE5C09"/>
    <w:rsid w:val="19237236"/>
    <w:rsid w:val="1FE970F9"/>
    <w:rsid w:val="2A213A57"/>
    <w:rsid w:val="2A43003A"/>
    <w:rsid w:val="2A7A590A"/>
    <w:rsid w:val="2C33484A"/>
    <w:rsid w:val="391A5D25"/>
    <w:rsid w:val="49CA7DAA"/>
    <w:rsid w:val="4D711B1B"/>
    <w:rsid w:val="4E1F54DA"/>
    <w:rsid w:val="53FF00DB"/>
    <w:rsid w:val="63F22205"/>
    <w:rsid w:val="6D613F18"/>
    <w:rsid w:val="761B1E92"/>
    <w:rsid w:val="784F3A1B"/>
  </w:rsids>
  <m:mathPr>
    <m:mathFont m:val="Cambria Math"/>
    <m:brkBin m:val="before"/>
    <m:brkBinSub m:val="--"/>
    <m:smallFrac m:val="0"/>
    <m:dispDef m:val="0"/>
    <m:lMargin m:val="0"/>
    <m:rMargin m:val="0"/>
    <m:defJc m:val="centerGroup"/>
    <m:wrapRight m:val="1"/>
    <m:intLim m:val="subSup"/>
    <m:naryLim m:val="subSup"/>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0"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360" w:lineRule="atLeast"/>
      <w:jc w:val="both"/>
    </w:pPr>
    <w:rPr>
      <w:rFonts w:ascii="Times New Roman" w:hAnsi="Times New Roman" w:eastAsia="MS Mincho" w:cs="Times New Roman"/>
      <w:sz w:val="24"/>
      <w:szCs w:val="24"/>
      <w:lang w:val="en-US" w:eastAsia="ja-JP" w:bidi="ar-SA"/>
    </w:rPr>
  </w:style>
  <w:style w:type="paragraph" w:styleId="2">
    <w:name w:val="heading 1"/>
    <w:basedOn w:val="1"/>
    <w:next w:val="1"/>
    <w:link w:val="51"/>
    <w:qFormat/>
    <w:uiPriority w:val="9"/>
    <w:pPr>
      <w:keepNext/>
      <w:keepLines/>
      <w:pageBreakBefore/>
      <w:numPr>
        <w:ilvl w:val="0"/>
        <w:numId w:val="1"/>
      </w:numPr>
      <w:spacing w:before="480"/>
      <w:outlineLvl w:val="0"/>
    </w:pPr>
    <w:rPr>
      <w:rFonts w:eastAsia="MS Gothic"/>
      <w:b/>
      <w:bCs/>
      <w:sz w:val="32"/>
      <w:szCs w:val="32"/>
    </w:rPr>
  </w:style>
  <w:style w:type="paragraph" w:styleId="3">
    <w:name w:val="heading 2"/>
    <w:basedOn w:val="1"/>
    <w:next w:val="1"/>
    <w:link w:val="52"/>
    <w:qFormat/>
    <w:uiPriority w:val="9"/>
    <w:pPr>
      <w:keepNext/>
      <w:keepLines/>
      <w:numPr>
        <w:ilvl w:val="1"/>
        <w:numId w:val="1"/>
      </w:numPr>
      <w:spacing w:before="200"/>
      <w:outlineLvl w:val="1"/>
    </w:pPr>
    <w:rPr>
      <w:rFonts w:eastAsia="MS Gothic"/>
      <w:b/>
      <w:bCs/>
      <w:sz w:val="26"/>
      <w:szCs w:val="26"/>
    </w:rPr>
  </w:style>
  <w:style w:type="paragraph" w:styleId="4">
    <w:name w:val="heading 3"/>
    <w:basedOn w:val="1"/>
    <w:next w:val="1"/>
    <w:link w:val="53"/>
    <w:qFormat/>
    <w:uiPriority w:val="0"/>
    <w:pPr>
      <w:keepNext/>
      <w:keepLines/>
      <w:numPr>
        <w:ilvl w:val="2"/>
        <w:numId w:val="1"/>
      </w:numPr>
      <w:spacing w:before="200" w:after="0"/>
      <w:outlineLvl w:val="2"/>
    </w:pPr>
    <w:rPr>
      <w:rFonts w:eastAsia="MS Gothic"/>
      <w:b/>
      <w:bCs/>
    </w:rPr>
  </w:style>
  <w:style w:type="paragraph" w:styleId="5">
    <w:name w:val="heading 4"/>
    <w:basedOn w:val="1"/>
    <w:next w:val="1"/>
    <w:link w:val="54"/>
    <w:qFormat/>
    <w:uiPriority w:val="0"/>
    <w:pPr>
      <w:keepNext/>
      <w:keepLines/>
      <w:spacing w:before="200" w:after="0"/>
      <w:outlineLvl w:val="3"/>
    </w:pPr>
    <w:rPr>
      <w:rFonts w:eastAsia="MS Gothic"/>
      <w:b/>
      <w:bCs/>
      <w:i/>
      <w:iCs/>
      <w:color w:val="000000"/>
    </w:rPr>
  </w:style>
  <w:style w:type="paragraph" w:styleId="6">
    <w:name w:val="heading 5"/>
    <w:basedOn w:val="1"/>
    <w:next w:val="1"/>
    <w:link w:val="55"/>
    <w:qFormat/>
    <w:uiPriority w:val="0"/>
    <w:pPr>
      <w:keepNext/>
      <w:keepLines/>
      <w:numPr>
        <w:ilvl w:val="4"/>
        <w:numId w:val="1"/>
      </w:numPr>
      <w:spacing w:before="200" w:after="0"/>
      <w:outlineLvl w:val="4"/>
    </w:pPr>
    <w:rPr>
      <w:rFonts w:ascii="Calibri" w:hAnsi="Calibri" w:eastAsia="MS Gothic"/>
      <w:color w:val="243F60"/>
    </w:rPr>
  </w:style>
  <w:style w:type="paragraph" w:styleId="7">
    <w:name w:val="heading 6"/>
    <w:basedOn w:val="1"/>
    <w:next w:val="1"/>
    <w:link w:val="56"/>
    <w:qFormat/>
    <w:uiPriority w:val="0"/>
    <w:pPr>
      <w:keepNext/>
      <w:keepLines/>
      <w:numPr>
        <w:ilvl w:val="5"/>
        <w:numId w:val="1"/>
      </w:numPr>
      <w:spacing w:before="200" w:after="0"/>
      <w:outlineLvl w:val="5"/>
    </w:pPr>
    <w:rPr>
      <w:rFonts w:ascii="Calibri" w:hAnsi="Calibri" w:eastAsia="MS Gothic"/>
      <w:i/>
      <w:iCs/>
      <w:color w:val="243F60"/>
    </w:rPr>
  </w:style>
  <w:style w:type="paragraph" w:styleId="8">
    <w:name w:val="heading 7"/>
    <w:basedOn w:val="1"/>
    <w:next w:val="1"/>
    <w:link w:val="57"/>
    <w:qFormat/>
    <w:uiPriority w:val="0"/>
    <w:pPr>
      <w:keepNext/>
      <w:keepLines/>
      <w:numPr>
        <w:ilvl w:val="6"/>
        <w:numId w:val="1"/>
      </w:numPr>
      <w:spacing w:before="200" w:after="0"/>
      <w:outlineLvl w:val="6"/>
    </w:pPr>
    <w:rPr>
      <w:rFonts w:ascii="Calibri" w:hAnsi="Calibri" w:eastAsia="MS Gothic"/>
      <w:i/>
      <w:iCs/>
      <w:color w:val="404040"/>
    </w:rPr>
  </w:style>
  <w:style w:type="paragraph" w:styleId="9">
    <w:name w:val="heading 8"/>
    <w:basedOn w:val="1"/>
    <w:next w:val="1"/>
    <w:link w:val="58"/>
    <w:qFormat/>
    <w:uiPriority w:val="0"/>
    <w:pPr>
      <w:keepNext/>
      <w:keepLines/>
      <w:numPr>
        <w:ilvl w:val="7"/>
        <w:numId w:val="1"/>
      </w:numPr>
      <w:spacing w:before="200" w:after="0"/>
      <w:outlineLvl w:val="7"/>
    </w:pPr>
    <w:rPr>
      <w:rFonts w:ascii="Calibri" w:hAnsi="Calibri" w:eastAsia="MS Gothic"/>
      <w:color w:val="404040"/>
      <w:sz w:val="20"/>
      <w:szCs w:val="20"/>
    </w:rPr>
  </w:style>
  <w:style w:type="paragraph" w:styleId="10">
    <w:name w:val="heading 9"/>
    <w:basedOn w:val="1"/>
    <w:next w:val="1"/>
    <w:link w:val="59"/>
    <w:qFormat/>
    <w:uiPriority w:val="0"/>
    <w:pPr>
      <w:keepNext/>
      <w:keepLines/>
      <w:numPr>
        <w:ilvl w:val="8"/>
        <w:numId w:val="1"/>
      </w:numPr>
      <w:spacing w:before="200" w:after="0"/>
      <w:outlineLvl w:val="8"/>
    </w:pPr>
    <w:rPr>
      <w:rFonts w:ascii="Calibri" w:hAnsi="Calibri" w:eastAsia="MS Gothic"/>
      <w:i/>
      <w:iCs/>
      <w:color w:val="404040"/>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60"/>
    <w:semiHidden/>
    <w:unhideWhenUsed/>
    <w:qFormat/>
    <w:uiPriority w:val="99"/>
    <w:pPr>
      <w:spacing w:after="0" w:line="240" w:lineRule="auto"/>
    </w:pPr>
    <w:rPr>
      <w:rFonts w:ascii="Lucida Grande" w:hAnsi="Lucida Grande" w:cs="Lucida Grande"/>
      <w:sz w:val="18"/>
      <w:szCs w:val="18"/>
    </w:rPr>
  </w:style>
  <w:style w:type="paragraph" w:styleId="14">
    <w:name w:val="Block Text"/>
    <w:basedOn w:val="1"/>
    <w:unhideWhenUsed/>
    <w:qFormat/>
    <w:uiPriority w:val="0"/>
    <w:pPr>
      <w:spacing w:after="0" w:line="240" w:lineRule="auto"/>
      <w:ind w:left="-360" w:right="-7" w:firstLine="360"/>
    </w:pPr>
    <w:rPr>
      <w:rFonts w:ascii="Verdana" w:hAnsi="Verdana" w:eastAsia="Times New Roman"/>
      <w:sz w:val="26"/>
      <w:szCs w:val="20"/>
      <w:lang w:eastAsia="en-US"/>
    </w:rPr>
  </w:style>
  <w:style w:type="paragraph" w:styleId="15">
    <w:name w:val="Body Text"/>
    <w:basedOn w:val="1"/>
    <w:link w:val="75"/>
    <w:unhideWhenUsed/>
    <w:qFormat/>
    <w:uiPriority w:val="0"/>
    <w:pPr>
      <w:spacing w:line="276" w:lineRule="auto"/>
      <w:jc w:val="left"/>
    </w:pPr>
    <w:rPr>
      <w:rFonts w:ascii="Cambria" w:hAnsi="Cambria"/>
      <w:sz w:val="22"/>
      <w:szCs w:val="22"/>
    </w:rPr>
  </w:style>
  <w:style w:type="paragraph" w:styleId="16">
    <w:name w:val="Body Text 2"/>
    <w:basedOn w:val="1"/>
    <w:link w:val="114"/>
    <w:unhideWhenUsed/>
    <w:qFormat/>
    <w:uiPriority w:val="0"/>
    <w:pPr>
      <w:spacing w:before="120" w:line="480" w:lineRule="auto"/>
      <w:ind w:left="360" w:firstLine="720"/>
    </w:pPr>
    <w:rPr>
      <w:rFonts w:eastAsia="Calibri"/>
      <w:bCs/>
      <w:lang w:eastAsia="en-US"/>
    </w:rPr>
  </w:style>
  <w:style w:type="paragraph" w:styleId="17">
    <w:name w:val="Body Text 3"/>
    <w:basedOn w:val="1"/>
    <w:link w:val="76"/>
    <w:unhideWhenUsed/>
    <w:qFormat/>
    <w:uiPriority w:val="0"/>
    <w:pPr>
      <w:spacing w:line="276" w:lineRule="auto"/>
      <w:jc w:val="left"/>
    </w:pPr>
    <w:rPr>
      <w:rFonts w:ascii="Cambria" w:hAnsi="Cambria"/>
      <w:sz w:val="16"/>
      <w:szCs w:val="16"/>
    </w:rPr>
  </w:style>
  <w:style w:type="paragraph" w:styleId="18">
    <w:name w:val="Body Text Indent"/>
    <w:basedOn w:val="1"/>
    <w:link w:val="73"/>
    <w:unhideWhenUsed/>
    <w:qFormat/>
    <w:uiPriority w:val="0"/>
    <w:pPr>
      <w:spacing w:line="276" w:lineRule="auto"/>
      <w:ind w:left="360"/>
      <w:jc w:val="left"/>
    </w:pPr>
    <w:rPr>
      <w:rFonts w:ascii="Cambria" w:hAnsi="Cambria"/>
      <w:sz w:val="22"/>
      <w:szCs w:val="22"/>
    </w:rPr>
  </w:style>
  <w:style w:type="paragraph" w:styleId="19">
    <w:name w:val="Body Text Indent 2"/>
    <w:basedOn w:val="1"/>
    <w:link w:val="74"/>
    <w:unhideWhenUsed/>
    <w:qFormat/>
    <w:uiPriority w:val="0"/>
    <w:pPr>
      <w:spacing w:line="480" w:lineRule="auto"/>
      <w:ind w:left="360"/>
      <w:jc w:val="left"/>
    </w:pPr>
    <w:rPr>
      <w:rFonts w:ascii="Cambria" w:hAnsi="Cambria"/>
      <w:sz w:val="22"/>
      <w:szCs w:val="22"/>
    </w:rPr>
  </w:style>
  <w:style w:type="paragraph" w:styleId="20">
    <w:name w:val="Body Text Indent 3"/>
    <w:basedOn w:val="1"/>
    <w:link w:val="77"/>
    <w:unhideWhenUsed/>
    <w:qFormat/>
    <w:uiPriority w:val="0"/>
    <w:pPr>
      <w:spacing w:line="276" w:lineRule="auto"/>
      <w:ind w:left="360"/>
      <w:jc w:val="left"/>
    </w:pPr>
    <w:rPr>
      <w:rFonts w:ascii="Cambria" w:hAnsi="Cambria"/>
      <w:sz w:val="16"/>
      <w:szCs w:val="16"/>
    </w:rPr>
  </w:style>
  <w:style w:type="paragraph" w:styleId="21">
    <w:name w:val="caption"/>
    <w:basedOn w:val="1"/>
    <w:next w:val="1"/>
    <w:unhideWhenUsed/>
    <w:qFormat/>
    <w:uiPriority w:val="35"/>
    <w:pPr>
      <w:spacing w:after="0" w:line="240" w:lineRule="auto"/>
      <w:jc w:val="center"/>
    </w:pPr>
    <w:rPr>
      <w:rFonts w:eastAsia="Times New Roman"/>
      <w:bCs/>
      <w:i/>
      <w:iCs/>
      <w:szCs w:val="18"/>
      <w:lang w:eastAsia="en-US"/>
    </w:rPr>
  </w:style>
  <w:style w:type="character" w:styleId="22">
    <w:name w:val="annotation reference"/>
    <w:semiHidden/>
    <w:unhideWhenUsed/>
    <w:qFormat/>
    <w:uiPriority w:val="99"/>
    <w:rPr>
      <w:rFonts w:cs="Times New Roman"/>
      <w:sz w:val="16"/>
    </w:rPr>
  </w:style>
  <w:style w:type="paragraph" w:styleId="23">
    <w:name w:val="annotation text"/>
    <w:basedOn w:val="1"/>
    <w:link w:val="226"/>
    <w:semiHidden/>
    <w:unhideWhenUsed/>
    <w:qFormat/>
    <w:uiPriority w:val="99"/>
    <w:pPr>
      <w:spacing w:after="0" w:line="240" w:lineRule="auto"/>
      <w:jc w:val="left"/>
    </w:pPr>
    <w:rPr>
      <w:rFonts w:ascii="Cambria" w:hAnsi="Cambria"/>
      <w:sz w:val="20"/>
      <w:szCs w:val="20"/>
      <w:lang w:val="en-AU" w:eastAsia="en-US"/>
    </w:rPr>
  </w:style>
  <w:style w:type="paragraph" w:styleId="24">
    <w:name w:val="annotation subject"/>
    <w:basedOn w:val="23"/>
    <w:next w:val="23"/>
    <w:link w:val="251"/>
    <w:semiHidden/>
    <w:unhideWhenUsed/>
    <w:qFormat/>
    <w:uiPriority w:val="99"/>
    <w:pPr>
      <w:spacing w:after="120"/>
      <w:jc w:val="both"/>
    </w:pPr>
    <w:rPr>
      <w:rFonts w:ascii="Times New Roman" w:hAnsi="Times New Roman" w:eastAsia="Times New Roman"/>
      <w:b/>
      <w:bCs/>
      <w:lang w:val="en-US"/>
    </w:rPr>
  </w:style>
  <w:style w:type="character" w:styleId="25">
    <w:name w:val="Emphasis"/>
    <w:qFormat/>
    <w:uiPriority w:val="0"/>
    <w:rPr>
      <w:i/>
      <w:iCs/>
    </w:rPr>
  </w:style>
  <w:style w:type="character" w:styleId="26">
    <w:name w:val="FollowedHyperlink"/>
    <w:semiHidden/>
    <w:unhideWhenUsed/>
    <w:qFormat/>
    <w:uiPriority w:val="99"/>
    <w:rPr>
      <w:color w:val="800080"/>
      <w:u w:val="single"/>
    </w:rPr>
  </w:style>
  <w:style w:type="paragraph" w:styleId="27">
    <w:name w:val="footer"/>
    <w:basedOn w:val="1"/>
    <w:link w:val="112"/>
    <w:qFormat/>
    <w:uiPriority w:val="99"/>
    <w:pPr>
      <w:tabs>
        <w:tab w:val="center" w:pos="4320"/>
        <w:tab w:val="right" w:pos="8640"/>
      </w:tabs>
      <w:spacing w:after="0" w:line="240" w:lineRule="auto"/>
      <w:jc w:val="left"/>
    </w:pPr>
    <w:rPr>
      <w:rFonts w:ascii="VNtimes new roman" w:hAnsi="VNtimes new roman" w:eastAsia="Times New Roman"/>
      <w:szCs w:val="20"/>
      <w:lang w:eastAsia="en-US"/>
    </w:rPr>
  </w:style>
  <w:style w:type="paragraph" w:styleId="28">
    <w:name w:val="footnote text"/>
    <w:basedOn w:val="1"/>
    <w:link w:val="173"/>
    <w:qFormat/>
    <w:uiPriority w:val="0"/>
    <w:pPr>
      <w:spacing w:before="100" w:beforeAutospacing="1" w:after="100" w:afterAutospacing="1" w:line="240" w:lineRule="auto"/>
      <w:jc w:val="left"/>
    </w:pPr>
    <w:rPr>
      <w:rFonts w:eastAsia="Times New Roman"/>
      <w:sz w:val="26"/>
      <w:lang w:eastAsia="en-US"/>
    </w:rPr>
  </w:style>
  <w:style w:type="paragraph" w:styleId="29">
    <w:name w:val="header"/>
    <w:basedOn w:val="1"/>
    <w:link w:val="116"/>
    <w:unhideWhenUsed/>
    <w:qFormat/>
    <w:uiPriority w:val="99"/>
    <w:pPr>
      <w:tabs>
        <w:tab w:val="center" w:pos="4680"/>
        <w:tab w:val="right" w:pos="9360"/>
      </w:tabs>
      <w:spacing w:after="0" w:line="240" w:lineRule="auto"/>
      <w:jc w:val="left"/>
    </w:pPr>
    <w:rPr>
      <w:rFonts w:ascii="Cambria" w:hAnsi="Cambria"/>
      <w:sz w:val="22"/>
      <w:szCs w:val="22"/>
    </w:rPr>
  </w:style>
  <w:style w:type="paragraph" w:styleId="30">
    <w:name w:val="HTML Preformatted"/>
    <w:basedOn w:val="1"/>
    <w:link w:val="14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eastAsia="Times New Roman"/>
      <w:sz w:val="20"/>
      <w:szCs w:val="20"/>
      <w:lang w:val="zh-CN" w:eastAsia="zh-CN"/>
    </w:rPr>
  </w:style>
  <w:style w:type="character" w:styleId="31">
    <w:name w:val="HTML Typewriter"/>
    <w:qFormat/>
    <w:uiPriority w:val="99"/>
    <w:rPr>
      <w:rFonts w:ascii="Courier New" w:hAnsi="Courier New" w:eastAsia="Times New Roman" w:cs="Courier New"/>
      <w:sz w:val="20"/>
      <w:szCs w:val="20"/>
    </w:rPr>
  </w:style>
  <w:style w:type="character" w:styleId="32">
    <w:name w:val="Hyperlink"/>
    <w:unhideWhenUsed/>
    <w:qFormat/>
    <w:uiPriority w:val="99"/>
    <w:rPr>
      <w:color w:val="0000FF"/>
      <w:u w:val="single"/>
    </w:rPr>
  </w:style>
  <w:style w:type="paragraph" w:styleId="33">
    <w:name w:val="List"/>
    <w:basedOn w:val="1"/>
    <w:qFormat/>
    <w:uiPriority w:val="99"/>
    <w:pPr>
      <w:autoSpaceDE w:val="0"/>
      <w:autoSpaceDN w:val="0"/>
      <w:adjustRightInd w:val="0"/>
      <w:spacing w:line="240" w:lineRule="auto"/>
    </w:pPr>
    <w:rPr>
      <w:rFonts w:eastAsia="Times New Roman"/>
      <w:color w:val="000000"/>
      <w:lang w:eastAsia="en-US"/>
    </w:rPr>
  </w:style>
  <w:style w:type="paragraph" w:styleId="34">
    <w:name w:val="List Bullet 2"/>
    <w:basedOn w:val="1"/>
    <w:qFormat/>
    <w:uiPriority w:val="0"/>
    <w:pPr>
      <w:numPr>
        <w:ilvl w:val="0"/>
        <w:numId w:val="2"/>
      </w:numPr>
      <w:shd w:val="clear" w:color="auto" w:fill="FFFFFF"/>
      <w:spacing w:after="0" w:line="288" w:lineRule="auto"/>
      <w:textAlignment w:val="baseline"/>
    </w:pPr>
    <w:rPr>
      <w:sz w:val="26"/>
      <w:szCs w:val="32"/>
      <w:lang w:val="de-DE" w:eastAsia="en-US"/>
    </w:rPr>
  </w:style>
  <w:style w:type="paragraph" w:styleId="35">
    <w:name w:val="Normal (Web)"/>
    <w:basedOn w:val="1"/>
    <w:unhideWhenUsed/>
    <w:qFormat/>
    <w:uiPriority w:val="0"/>
    <w:pPr>
      <w:spacing w:before="100" w:beforeAutospacing="1" w:after="100" w:afterAutospacing="1" w:line="240" w:lineRule="auto"/>
      <w:jc w:val="left"/>
    </w:pPr>
    <w:rPr>
      <w:rFonts w:eastAsia="Times New Roman"/>
      <w:lang w:eastAsia="en-US"/>
    </w:rPr>
  </w:style>
  <w:style w:type="character" w:styleId="36">
    <w:name w:val="page number"/>
    <w:unhideWhenUsed/>
    <w:qFormat/>
    <w:uiPriority w:val="0"/>
  </w:style>
  <w:style w:type="paragraph" w:styleId="37">
    <w:name w:val="Plain Text"/>
    <w:basedOn w:val="1"/>
    <w:link w:val="155"/>
    <w:qFormat/>
    <w:uiPriority w:val="0"/>
    <w:pPr>
      <w:spacing w:before="100" w:beforeAutospacing="1" w:after="100" w:afterAutospacing="1" w:line="240" w:lineRule="auto"/>
      <w:jc w:val="left"/>
    </w:pPr>
    <w:rPr>
      <w:rFonts w:eastAsia="Times New Roman"/>
      <w:sz w:val="26"/>
      <w:lang w:eastAsia="en-US"/>
    </w:rPr>
  </w:style>
  <w:style w:type="character" w:styleId="38">
    <w:name w:val="Strong"/>
    <w:qFormat/>
    <w:uiPriority w:val="0"/>
    <w:rPr>
      <w:b/>
      <w:bCs/>
    </w:rPr>
  </w:style>
  <w:style w:type="paragraph" w:styleId="39">
    <w:name w:val="Subtitle"/>
    <w:basedOn w:val="1"/>
    <w:link w:val="227"/>
    <w:qFormat/>
    <w:uiPriority w:val="0"/>
    <w:pPr>
      <w:spacing w:after="0" w:line="360" w:lineRule="exact"/>
      <w:jc w:val="center"/>
    </w:pPr>
    <w:rPr>
      <w:rFonts w:eastAsia="Times New Roman"/>
      <w:b/>
      <w:bCs/>
      <w:sz w:val="30"/>
      <w:szCs w:val="30"/>
      <w:lang w:val="zh-CN" w:eastAsia="zh-CN"/>
    </w:rPr>
  </w:style>
  <w:style w:type="table" w:styleId="40">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1">
    <w:name w:val="Title"/>
    <w:basedOn w:val="1"/>
    <w:link w:val="154"/>
    <w:qFormat/>
    <w:uiPriority w:val="0"/>
    <w:pPr>
      <w:spacing w:after="0" w:line="360" w:lineRule="auto"/>
      <w:jc w:val="center"/>
    </w:pPr>
    <w:rPr>
      <w:rFonts w:eastAsia="Times New Roman" w:cs="Arial"/>
      <w:b/>
      <w:sz w:val="28"/>
      <w:szCs w:val="28"/>
      <w:lang w:eastAsia="en-US"/>
    </w:rPr>
  </w:style>
  <w:style w:type="paragraph" w:styleId="42">
    <w:name w:val="toc 1"/>
    <w:basedOn w:val="1"/>
    <w:next w:val="1"/>
    <w:unhideWhenUsed/>
    <w:qFormat/>
    <w:uiPriority w:val="39"/>
    <w:pPr>
      <w:tabs>
        <w:tab w:val="left" w:pos="284"/>
        <w:tab w:val="right" w:leader="dot" w:pos="10058"/>
      </w:tabs>
      <w:spacing w:before="120" w:after="0"/>
      <w:jc w:val="left"/>
    </w:pPr>
    <w:rPr>
      <w:b/>
      <w:bCs/>
      <w:sz w:val="26"/>
      <w:szCs w:val="26"/>
      <w:lang w:val="fr-FR"/>
    </w:rPr>
  </w:style>
  <w:style w:type="paragraph" w:styleId="43">
    <w:name w:val="toc 2"/>
    <w:basedOn w:val="1"/>
    <w:next w:val="1"/>
    <w:unhideWhenUsed/>
    <w:qFormat/>
    <w:uiPriority w:val="39"/>
    <w:pPr>
      <w:spacing w:after="0"/>
      <w:ind w:left="240"/>
      <w:jc w:val="left"/>
    </w:pPr>
    <w:rPr>
      <w:rFonts w:ascii="Cambria" w:hAnsi="Cambria"/>
      <w:b/>
      <w:sz w:val="22"/>
      <w:szCs w:val="22"/>
    </w:rPr>
  </w:style>
  <w:style w:type="paragraph" w:styleId="44">
    <w:name w:val="toc 3"/>
    <w:basedOn w:val="1"/>
    <w:next w:val="1"/>
    <w:unhideWhenUsed/>
    <w:qFormat/>
    <w:uiPriority w:val="39"/>
    <w:pPr>
      <w:spacing w:after="0"/>
      <w:ind w:left="480"/>
      <w:jc w:val="left"/>
    </w:pPr>
    <w:rPr>
      <w:rFonts w:ascii="Cambria" w:hAnsi="Cambria"/>
      <w:sz w:val="22"/>
      <w:szCs w:val="22"/>
    </w:rPr>
  </w:style>
  <w:style w:type="paragraph" w:styleId="45">
    <w:name w:val="toc 4"/>
    <w:basedOn w:val="1"/>
    <w:next w:val="1"/>
    <w:unhideWhenUsed/>
    <w:qFormat/>
    <w:uiPriority w:val="39"/>
    <w:pPr>
      <w:spacing w:after="0"/>
      <w:ind w:left="720"/>
      <w:jc w:val="left"/>
    </w:pPr>
    <w:rPr>
      <w:rFonts w:ascii="Cambria" w:hAnsi="Cambria"/>
      <w:sz w:val="20"/>
      <w:szCs w:val="20"/>
    </w:rPr>
  </w:style>
  <w:style w:type="paragraph" w:styleId="46">
    <w:name w:val="toc 5"/>
    <w:basedOn w:val="1"/>
    <w:next w:val="1"/>
    <w:unhideWhenUsed/>
    <w:qFormat/>
    <w:uiPriority w:val="39"/>
    <w:pPr>
      <w:spacing w:after="0"/>
      <w:ind w:left="960"/>
      <w:jc w:val="left"/>
    </w:pPr>
    <w:rPr>
      <w:rFonts w:ascii="Cambria" w:hAnsi="Cambria"/>
      <w:sz w:val="20"/>
      <w:szCs w:val="20"/>
    </w:rPr>
  </w:style>
  <w:style w:type="paragraph" w:styleId="47">
    <w:name w:val="toc 6"/>
    <w:basedOn w:val="1"/>
    <w:next w:val="1"/>
    <w:unhideWhenUsed/>
    <w:qFormat/>
    <w:uiPriority w:val="39"/>
    <w:pPr>
      <w:spacing w:after="0"/>
      <w:ind w:left="1200"/>
      <w:jc w:val="left"/>
    </w:pPr>
    <w:rPr>
      <w:rFonts w:ascii="Cambria" w:hAnsi="Cambria"/>
      <w:sz w:val="20"/>
      <w:szCs w:val="20"/>
    </w:rPr>
  </w:style>
  <w:style w:type="paragraph" w:styleId="48">
    <w:name w:val="toc 7"/>
    <w:basedOn w:val="1"/>
    <w:next w:val="1"/>
    <w:unhideWhenUsed/>
    <w:qFormat/>
    <w:uiPriority w:val="39"/>
    <w:pPr>
      <w:spacing w:after="0"/>
      <w:ind w:left="1440"/>
      <w:jc w:val="left"/>
    </w:pPr>
    <w:rPr>
      <w:rFonts w:ascii="Cambria" w:hAnsi="Cambria"/>
      <w:sz w:val="20"/>
      <w:szCs w:val="20"/>
    </w:rPr>
  </w:style>
  <w:style w:type="paragraph" w:styleId="49">
    <w:name w:val="toc 8"/>
    <w:basedOn w:val="1"/>
    <w:next w:val="1"/>
    <w:unhideWhenUsed/>
    <w:qFormat/>
    <w:uiPriority w:val="39"/>
    <w:pPr>
      <w:spacing w:after="0"/>
      <w:ind w:left="1680"/>
      <w:jc w:val="left"/>
    </w:pPr>
    <w:rPr>
      <w:rFonts w:ascii="Cambria" w:hAnsi="Cambria"/>
      <w:sz w:val="20"/>
      <w:szCs w:val="20"/>
    </w:rPr>
  </w:style>
  <w:style w:type="paragraph" w:styleId="50">
    <w:name w:val="toc 9"/>
    <w:basedOn w:val="1"/>
    <w:next w:val="1"/>
    <w:unhideWhenUsed/>
    <w:qFormat/>
    <w:uiPriority w:val="39"/>
    <w:pPr>
      <w:spacing w:after="0"/>
      <w:ind w:left="1920"/>
      <w:jc w:val="left"/>
    </w:pPr>
    <w:rPr>
      <w:rFonts w:ascii="Cambria" w:hAnsi="Cambria"/>
      <w:sz w:val="20"/>
      <w:szCs w:val="20"/>
    </w:rPr>
  </w:style>
  <w:style w:type="character" w:customStyle="1" w:styleId="51">
    <w:name w:val="Heading 1 Char"/>
    <w:link w:val="2"/>
    <w:qFormat/>
    <w:uiPriority w:val="9"/>
    <w:rPr>
      <w:rFonts w:ascii="Times New Roman" w:hAnsi="Times New Roman" w:eastAsia="MS Gothic"/>
      <w:b/>
      <w:bCs/>
      <w:sz w:val="32"/>
      <w:szCs w:val="32"/>
      <w:lang w:eastAsia="ja-JP"/>
    </w:rPr>
  </w:style>
  <w:style w:type="character" w:customStyle="1" w:styleId="52">
    <w:name w:val="Heading 2 Char"/>
    <w:link w:val="3"/>
    <w:qFormat/>
    <w:uiPriority w:val="9"/>
    <w:rPr>
      <w:rFonts w:ascii="Times New Roman" w:hAnsi="Times New Roman" w:eastAsia="MS Gothic"/>
      <w:b/>
      <w:bCs/>
      <w:sz w:val="26"/>
      <w:szCs w:val="26"/>
      <w:lang w:eastAsia="ja-JP"/>
    </w:rPr>
  </w:style>
  <w:style w:type="character" w:customStyle="1" w:styleId="53">
    <w:name w:val="Heading 3 Char"/>
    <w:link w:val="4"/>
    <w:qFormat/>
    <w:uiPriority w:val="0"/>
    <w:rPr>
      <w:rFonts w:ascii="Times New Roman" w:hAnsi="Times New Roman" w:eastAsia="MS Gothic"/>
      <w:b/>
      <w:bCs/>
      <w:sz w:val="24"/>
      <w:szCs w:val="24"/>
      <w:lang w:eastAsia="ja-JP"/>
    </w:rPr>
  </w:style>
  <w:style w:type="character" w:customStyle="1" w:styleId="54">
    <w:name w:val="Heading 4 Char"/>
    <w:link w:val="5"/>
    <w:qFormat/>
    <w:uiPriority w:val="0"/>
    <w:rPr>
      <w:rFonts w:ascii="Times New Roman" w:hAnsi="Times New Roman" w:eastAsia="MS Gothic" w:cs="Times New Roman"/>
      <w:b/>
      <w:bCs/>
      <w:i/>
      <w:iCs/>
      <w:color w:val="000000"/>
    </w:rPr>
  </w:style>
  <w:style w:type="character" w:customStyle="1" w:styleId="55">
    <w:name w:val="Heading 5 Char"/>
    <w:link w:val="6"/>
    <w:qFormat/>
    <w:uiPriority w:val="0"/>
    <w:rPr>
      <w:rFonts w:ascii="Calibri" w:hAnsi="Calibri" w:eastAsia="MS Gothic"/>
      <w:color w:val="243F60"/>
      <w:sz w:val="24"/>
      <w:szCs w:val="24"/>
      <w:lang w:eastAsia="ja-JP"/>
    </w:rPr>
  </w:style>
  <w:style w:type="character" w:customStyle="1" w:styleId="56">
    <w:name w:val="Heading 6 Char"/>
    <w:link w:val="7"/>
    <w:qFormat/>
    <w:uiPriority w:val="0"/>
    <w:rPr>
      <w:rFonts w:ascii="Calibri" w:hAnsi="Calibri" w:eastAsia="MS Gothic"/>
      <w:i/>
      <w:iCs/>
      <w:color w:val="243F60"/>
      <w:sz w:val="24"/>
      <w:szCs w:val="24"/>
      <w:lang w:eastAsia="ja-JP"/>
    </w:rPr>
  </w:style>
  <w:style w:type="character" w:customStyle="1" w:styleId="57">
    <w:name w:val="Heading 7 Char"/>
    <w:link w:val="8"/>
    <w:qFormat/>
    <w:uiPriority w:val="0"/>
    <w:rPr>
      <w:rFonts w:ascii="Calibri" w:hAnsi="Calibri" w:eastAsia="MS Gothic"/>
      <w:i/>
      <w:iCs/>
      <w:color w:val="404040"/>
      <w:sz w:val="24"/>
      <w:szCs w:val="24"/>
      <w:lang w:eastAsia="ja-JP"/>
    </w:rPr>
  </w:style>
  <w:style w:type="character" w:customStyle="1" w:styleId="58">
    <w:name w:val="Heading 8 Char"/>
    <w:link w:val="9"/>
    <w:qFormat/>
    <w:uiPriority w:val="0"/>
    <w:rPr>
      <w:rFonts w:ascii="Calibri" w:hAnsi="Calibri" w:eastAsia="MS Gothic"/>
      <w:color w:val="404040"/>
      <w:lang w:eastAsia="ja-JP"/>
    </w:rPr>
  </w:style>
  <w:style w:type="character" w:customStyle="1" w:styleId="59">
    <w:name w:val="Heading 9 Char"/>
    <w:link w:val="10"/>
    <w:qFormat/>
    <w:uiPriority w:val="0"/>
    <w:rPr>
      <w:rFonts w:ascii="Calibri" w:hAnsi="Calibri" w:eastAsia="MS Gothic"/>
      <w:i/>
      <w:iCs/>
      <w:color w:val="404040"/>
      <w:lang w:eastAsia="ja-JP"/>
    </w:rPr>
  </w:style>
  <w:style w:type="character" w:customStyle="1" w:styleId="60">
    <w:name w:val="Balloon Text Char"/>
    <w:link w:val="13"/>
    <w:semiHidden/>
    <w:qFormat/>
    <w:uiPriority w:val="99"/>
    <w:rPr>
      <w:rFonts w:ascii="Lucida Grande" w:hAnsi="Lucida Grande" w:cs="Lucida Grande"/>
      <w:sz w:val="18"/>
      <w:szCs w:val="18"/>
    </w:rPr>
  </w:style>
  <w:style w:type="paragraph" w:customStyle="1" w:styleId="61">
    <w:name w:val="Lưới Vừa 1 - Nhấn mạnh 21"/>
    <w:basedOn w:val="1"/>
    <w:link w:val="67"/>
    <w:qFormat/>
    <w:uiPriority w:val="34"/>
    <w:pPr>
      <w:spacing w:line="276" w:lineRule="auto"/>
      <w:ind w:left="720"/>
      <w:contextualSpacing/>
      <w:jc w:val="left"/>
    </w:pPr>
    <w:rPr>
      <w:rFonts w:eastAsia="Times New Roman"/>
      <w:lang w:eastAsia="en-US"/>
    </w:rPr>
  </w:style>
  <w:style w:type="paragraph" w:customStyle="1" w:styleId="62">
    <w:name w:val="Colorful List - Accent 11"/>
    <w:basedOn w:val="1"/>
    <w:qFormat/>
    <w:uiPriority w:val="34"/>
    <w:pPr>
      <w:spacing w:before="120" w:after="0" w:line="240" w:lineRule="auto"/>
      <w:ind w:left="720"/>
      <w:contextualSpacing/>
    </w:pPr>
    <w:rPr>
      <w:rFonts w:eastAsia="Calibri"/>
      <w:lang w:eastAsia="en-US"/>
    </w:rPr>
  </w:style>
  <w:style w:type="paragraph" w:customStyle="1" w:styleId="63">
    <w:name w:val="Binhthuong"/>
    <w:basedOn w:val="1"/>
    <w:qFormat/>
    <w:uiPriority w:val="0"/>
    <w:pPr>
      <w:widowControl w:val="0"/>
      <w:autoSpaceDE w:val="0"/>
      <w:autoSpaceDN w:val="0"/>
      <w:adjustRightInd w:val="0"/>
      <w:spacing w:after="0" w:line="312" w:lineRule="auto"/>
      <w:ind w:firstLine="562"/>
    </w:pPr>
    <w:rPr>
      <w:rFonts w:eastAsia="Times New Roman"/>
      <w:bCs/>
      <w:sz w:val="26"/>
      <w:szCs w:val="28"/>
      <w:lang w:eastAsia="en-US"/>
    </w:rPr>
  </w:style>
  <w:style w:type="paragraph" w:customStyle="1" w:styleId="64">
    <w:name w:val="Grid Table 31"/>
    <w:basedOn w:val="2"/>
    <w:next w:val="1"/>
    <w:unhideWhenUsed/>
    <w:qFormat/>
    <w:uiPriority w:val="39"/>
    <w:pPr>
      <w:pageBreakBefore w:val="0"/>
      <w:numPr>
        <w:ilvl w:val="0"/>
        <w:numId w:val="0"/>
      </w:numPr>
      <w:spacing w:after="0" w:line="276" w:lineRule="auto"/>
      <w:jc w:val="left"/>
      <w:outlineLvl w:val="9"/>
    </w:pPr>
    <w:rPr>
      <w:rFonts w:ascii="Calibri" w:hAnsi="Calibri"/>
      <w:color w:val="365F91"/>
      <w:sz w:val="28"/>
      <w:szCs w:val="28"/>
      <w:lang w:eastAsia="en-US"/>
    </w:rPr>
  </w:style>
  <w:style w:type="paragraph" w:customStyle="1" w:styleId="65">
    <w:name w:val="Đề cương chi tiết 1"/>
    <w:basedOn w:val="61"/>
    <w:link w:val="68"/>
    <w:qFormat/>
    <w:uiPriority w:val="0"/>
    <w:pPr>
      <w:widowControl w:val="0"/>
      <w:numPr>
        <w:ilvl w:val="0"/>
        <w:numId w:val="3"/>
      </w:numPr>
    </w:pPr>
    <w:rPr>
      <w:b/>
    </w:rPr>
  </w:style>
  <w:style w:type="paragraph" w:customStyle="1" w:styleId="66">
    <w:name w:val="Đề cương chi tiết 2"/>
    <w:basedOn w:val="61"/>
    <w:link w:val="70"/>
    <w:qFormat/>
    <w:uiPriority w:val="0"/>
    <w:pPr>
      <w:widowControl w:val="0"/>
      <w:numPr>
        <w:ilvl w:val="1"/>
        <w:numId w:val="3"/>
      </w:numPr>
      <w:ind w:left="1512"/>
    </w:pPr>
    <w:rPr>
      <w:b/>
    </w:rPr>
  </w:style>
  <w:style w:type="character" w:customStyle="1" w:styleId="67">
    <w:name w:val="Lưới Vừa 1 - Nhấn mạnh 2 Char"/>
    <w:link w:val="61"/>
    <w:qFormat/>
    <w:uiPriority w:val="34"/>
    <w:rPr>
      <w:rFonts w:ascii="Times New Roman" w:hAnsi="Times New Roman" w:eastAsia="Times New Roman" w:cs="Times New Roman"/>
      <w:lang w:eastAsia="en-US"/>
    </w:rPr>
  </w:style>
  <w:style w:type="character" w:customStyle="1" w:styleId="68">
    <w:name w:val="Đề cương chi tiết 1 Char"/>
    <w:link w:val="65"/>
    <w:qFormat/>
    <w:uiPriority w:val="0"/>
    <w:rPr>
      <w:rFonts w:ascii="Times New Roman" w:hAnsi="Times New Roman" w:eastAsia="Times New Roman"/>
      <w:b/>
      <w:sz w:val="24"/>
      <w:szCs w:val="24"/>
    </w:rPr>
  </w:style>
  <w:style w:type="paragraph" w:customStyle="1" w:styleId="69">
    <w:name w:val="ĐCCT_Nội dung"/>
    <w:basedOn w:val="65"/>
    <w:link w:val="71"/>
    <w:qFormat/>
    <w:uiPriority w:val="0"/>
    <w:pPr>
      <w:numPr>
        <w:ilvl w:val="0"/>
        <w:numId w:val="0"/>
      </w:numPr>
      <w:ind w:left="1152"/>
      <w:jc w:val="both"/>
    </w:pPr>
    <w:rPr>
      <w:b w:val="0"/>
    </w:rPr>
  </w:style>
  <w:style w:type="character" w:customStyle="1" w:styleId="70">
    <w:name w:val="Đề cương chi tiết 2 Char"/>
    <w:link w:val="66"/>
    <w:qFormat/>
    <w:uiPriority w:val="0"/>
    <w:rPr>
      <w:rFonts w:ascii="Times New Roman" w:hAnsi="Times New Roman" w:eastAsia="Times New Roman"/>
      <w:b/>
      <w:sz w:val="24"/>
      <w:szCs w:val="24"/>
    </w:rPr>
  </w:style>
  <w:style w:type="character" w:customStyle="1" w:styleId="71">
    <w:name w:val="ĐCCT_Nội dung Char"/>
    <w:link w:val="69"/>
    <w:qFormat/>
    <w:uiPriority w:val="0"/>
    <w:rPr>
      <w:rFonts w:ascii="Times New Roman" w:hAnsi="Times New Roman" w:eastAsia="Times New Roman" w:cs="Times New Roman"/>
      <w:lang w:eastAsia="en-US"/>
    </w:rPr>
  </w:style>
  <w:style w:type="paragraph" w:customStyle="1" w:styleId="72">
    <w:name w:val="Numbered Paragraph"/>
    <w:next w:val="69"/>
    <w:qFormat/>
    <w:uiPriority w:val="99"/>
    <w:pPr>
      <w:shd w:val="clear" w:color="auto" w:fill="FFFFFF"/>
      <w:spacing w:after="60" w:line="288" w:lineRule="auto"/>
      <w:ind w:left="964" w:hanging="567"/>
      <w:jc w:val="both"/>
      <w:textAlignment w:val="baseline"/>
    </w:pPr>
    <w:rPr>
      <w:rFonts w:ascii="Times New Roman" w:hAnsi="Times New Roman" w:eastAsia="MS Mincho" w:cs="Times New Roman"/>
      <w:sz w:val="26"/>
      <w:szCs w:val="32"/>
      <w:lang w:val="de-DE" w:eastAsia="ja-JP" w:bidi="ar-SA"/>
    </w:rPr>
  </w:style>
  <w:style w:type="character" w:customStyle="1" w:styleId="73">
    <w:name w:val="Body Text Indent Char"/>
    <w:link w:val="18"/>
    <w:qFormat/>
    <w:uiPriority w:val="0"/>
    <w:rPr>
      <w:sz w:val="22"/>
      <w:szCs w:val="22"/>
    </w:rPr>
  </w:style>
  <w:style w:type="character" w:customStyle="1" w:styleId="74">
    <w:name w:val="Body Text Indent 2 Char"/>
    <w:link w:val="19"/>
    <w:qFormat/>
    <w:uiPriority w:val="0"/>
    <w:rPr>
      <w:sz w:val="22"/>
      <w:szCs w:val="22"/>
    </w:rPr>
  </w:style>
  <w:style w:type="character" w:customStyle="1" w:styleId="75">
    <w:name w:val="Body Text Char"/>
    <w:link w:val="15"/>
    <w:qFormat/>
    <w:uiPriority w:val="99"/>
    <w:rPr>
      <w:sz w:val="22"/>
      <w:szCs w:val="22"/>
    </w:rPr>
  </w:style>
  <w:style w:type="character" w:customStyle="1" w:styleId="76">
    <w:name w:val="Body Text 3 Char"/>
    <w:link w:val="17"/>
    <w:qFormat/>
    <w:uiPriority w:val="0"/>
    <w:rPr>
      <w:sz w:val="16"/>
      <w:szCs w:val="16"/>
    </w:rPr>
  </w:style>
  <w:style w:type="character" w:customStyle="1" w:styleId="77">
    <w:name w:val="Body Text Indent 3 Char"/>
    <w:link w:val="20"/>
    <w:qFormat/>
    <w:uiPriority w:val="0"/>
    <w:rPr>
      <w:sz w:val="16"/>
      <w:szCs w:val="16"/>
    </w:rPr>
  </w:style>
  <w:style w:type="paragraph" w:customStyle="1" w:styleId="78">
    <w:name w:val="GachDong"/>
    <w:basedOn w:val="1"/>
    <w:qFormat/>
    <w:uiPriority w:val="0"/>
    <w:pPr>
      <w:numPr>
        <w:ilvl w:val="0"/>
        <w:numId w:val="4"/>
      </w:numPr>
      <w:spacing w:after="0" w:line="288" w:lineRule="auto"/>
      <w:ind w:left="1418" w:hanging="284"/>
    </w:pPr>
    <w:rPr>
      <w:rFonts w:eastAsia="Calibri"/>
      <w:szCs w:val="26"/>
      <w:lang w:eastAsia="en-US"/>
    </w:rPr>
  </w:style>
  <w:style w:type="paragraph" w:customStyle="1" w:styleId="79">
    <w:name w:val="Default"/>
    <w:qFormat/>
    <w:uiPriority w:val="0"/>
    <w:pPr>
      <w:autoSpaceDE w:val="0"/>
      <w:autoSpaceDN w:val="0"/>
      <w:adjustRightInd w:val="0"/>
    </w:pPr>
    <w:rPr>
      <w:rFonts w:ascii="VNI-Times" w:hAnsi="VNI-Times" w:eastAsia="Times New Roman" w:cs="VNI-Times"/>
      <w:color w:val="000000"/>
      <w:sz w:val="24"/>
      <w:szCs w:val="24"/>
      <w:lang w:val="en-US" w:eastAsia="en-US" w:bidi="ar-SA"/>
    </w:rPr>
  </w:style>
  <w:style w:type="paragraph" w:customStyle="1" w:styleId="80">
    <w:name w:val="TaiLieuThamKhao"/>
    <w:basedOn w:val="69"/>
    <w:qFormat/>
    <w:uiPriority w:val="0"/>
    <w:pPr>
      <w:numPr>
        <w:numId w:val="5"/>
      </w:numPr>
      <w:tabs>
        <w:tab w:val="left" w:pos="1560"/>
      </w:tabs>
      <w:spacing w:before="60" w:after="0" w:line="240" w:lineRule="auto"/>
      <w:ind w:left="720"/>
    </w:pPr>
  </w:style>
  <w:style w:type="paragraph" w:customStyle="1" w:styleId="81">
    <w:name w:val="Normal + 13 pt"/>
    <w:basedOn w:val="1"/>
    <w:link w:val="82"/>
    <w:qFormat/>
    <w:uiPriority w:val="0"/>
    <w:pPr>
      <w:spacing w:before="120" w:line="24" w:lineRule="atLeast"/>
    </w:pPr>
    <w:rPr>
      <w:rFonts w:eastAsia="Times New Roman"/>
      <w:sz w:val="26"/>
      <w:lang w:eastAsia="en-US"/>
    </w:rPr>
  </w:style>
  <w:style w:type="character" w:customStyle="1" w:styleId="82">
    <w:name w:val="Normal + 13 pt Char"/>
    <w:link w:val="81"/>
    <w:qFormat/>
    <w:uiPriority w:val="0"/>
    <w:rPr>
      <w:rFonts w:ascii="Times New Roman" w:hAnsi="Times New Roman" w:eastAsia="Times New Roman" w:cs="Times New Roman"/>
      <w:sz w:val="26"/>
      <w:lang w:eastAsia="en-US"/>
    </w:rPr>
  </w:style>
  <w:style w:type="paragraph" w:customStyle="1" w:styleId="83">
    <w:name w:val="Muc1"/>
    <w:basedOn w:val="1"/>
    <w:qFormat/>
    <w:uiPriority w:val="0"/>
    <w:pPr>
      <w:numPr>
        <w:ilvl w:val="0"/>
        <w:numId w:val="6"/>
      </w:numPr>
      <w:spacing w:before="120" w:line="240" w:lineRule="auto"/>
      <w:jc w:val="left"/>
    </w:pPr>
    <w:rPr>
      <w:rFonts w:eastAsia="Times New Roman"/>
      <w:b/>
      <w:sz w:val="26"/>
      <w:lang w:eastAsia="en-US"/>
    </w:rPr>
  </w:style>
  <w:style w:type="paragraph" w:customStyle="1" w:styleId="84">
    <w:name w:val="111"/>
    <w:basedOn w:val="3"/>
    <w:qFormat/>
    <w:uiPriority w:val="0"/>
    <w:pPr>
      <w:pageBreakBefore/>
      <w:numPr>
        <w:ilvl w:val="0"/>
        <w:numId w:val="0"/>
      </w:numPr>
      <w:spacing w:after="0" w:line="276" w:lineRule="auto"/>
      <w:ind w:left="936" w:hanging="360"/>
      <w:jc w:val="left"/>
    </w:pPr>
    <w:rPr>
      <w:color w:val="000000"/>
    </w:rPr>
  </w:style>
  <w:style w:type="character" w:customStyle="1" w:styleId="85">
    <w:name w:val="normal-h1"/>
    <w:qFormat/>
    <w:uiPriority w:val="0"/>
    <w:rPr>
      <w:rFonts w:hint="default" w:ascii=".VnTime" w:hAnsi=".VnTime"/>
      <w:color w:val="0000FF"/>
      <w:sz w:val="24"/>
      <w:szCs w:val="24"/>
    </w:rPr>
  </w:style>
  <w:style w:type="character" w:customStyle="1" w:styleId="86">
    <w:name w:val="apple-converted-space"/>
    <w:basedOn w:val="11"/>
    <w:qFormat/>
    <w:uiPriority w:val="0"/>
  </w:style>
  <w:style w:type="character" w:customStyle="1" w:styleId="87">
    <w:name w:val="citation"/>
    <w:basedOn w:val="11"/>
    <w:qFormat/>
    <w:uiPriority w:val="0"/>
  </w:style>
  <w:style w:type="character" w:customStyle="1" w:styleId="88">
    <w:name w:val="b24-bookauthor"/>
    <w:basedOn w:val="11"/>
    <w:qFormat/>
    <w:uiPriority w:val="0"/>
  </w:style>
  <w:style w:type="character" w:customStyle="1" w:styleId="89">
    <w:name w:val="b24-booktitle"/>
    <w:basedOn w:val="11"/>
    <w:qFormat/>
    <w:uiPriority w:val="0"/>
  </w:style>
  <w:style w:type="paragraph" w:customStyle="1" w:styleId="90">
    <w:name w:val="Char Char Char Char Char Char Char Char Char Char Char"/>
    <w:basedOn w:val="1"/>
    <w:semiHidden/>
    <w:qFormat/>
    <w:uiPriority w:val="99"/>
    <w:pPr>
      <w:autoSpaceDE w:val="0"/>
      <w:autoSpaceDN w:val="0"/>
      <w:adjustRightInd w:val="0"/>
      <w:spacing w:before="120" w:after="160" w:line="240" w:lineRule="exact"/>
      <w:ind w:firstLine="567"/>
    </w:pPr>
    <w:rPr>
      <w:rFonts w:ascii="Verdana" w:hAnsi="Verdana" w:eastAsia="Times New Roman" w:cs="Verdana"/>
      <w:sz w:val="20"/>
      <w:szCs w:val="20"/>
      <w:lang w:eastAsia="en-US"/>
    </w:rPr>
  </w:style>
  <w:style w:type="paragraph" w:customStyle="1" w:styleId="91">
    <w:name w:val="Paragraph"/>
    <w:basedOn w:val="1"/>
    <w:qFormat/>
    <w:uiPriority w:val="99"/>
    <w:pPr>
      <w:spacing w:before="80" w:after="0" w:line="240" w:lineRule="auto"/>
      <w:ind w:firstLine="360"/>
    </w:pPr>
    <w:rPr>
      <w:rFonts w:eastAsia="Times New Roman"/>
      <w:sz w:val="20"/>
      <w:szCs w:val="20"/>
      <w:lang w:eastAsia="en-US"/>
    </w:rPr>
  </w:style>
  <w:style w:type="paragraph" w:customStyle="1" w:styleId="92">
    <w:name w:val="MUC1.1"/>
    <w:basedOn w:val="1"/>
    <w:qFormat/>
    <w:uiPriority w:val="0"/>
    <w:pPr>
      <w:numPr>
        <w:ilvl w:val="1"/>
        <w:numId w:val="7"/>
      </w:numPr>
      <w:spacing w:after="0" w:line="360" w:lineRule="auto"/>
    </w:pPr>
    <w:rPr>
      <w:rFonts w:eastAsia="Times New Roman"/>
      <w:b/>
      <w:lang w:eastAsia="en-US"/>
    </w:rPr>
  </w:style>
  <w:style w:type="paragraph" w:customStyle="1" w:styleId="93">
    <w:name w:val="Liet ke"/>
    <w:basedOn w:val="91"/>
    <w:qFormat/>
    <w:uiPriority w:val="0"/>
    <w:pPr>
      <w:numPr>
        <w:ilvl w:val="0"/>
        <w:numId w:val="8"/>
      </w:numPr>
      <w:spacing w:before="60"/>
      <w:jc w:val="left"/>
    </w:pPr>
    <w:rPr>
      <w:rFonts w:ascii="VNnew Century Schoolbook" w:hAnsi="VNnew Century Schoolbook"/>
      <w:sz w:val="24"/>
    </w:rPr>
  </w:style>
  <w:style w:type="paragraph" w:customStyle="1" w:styleId="94">
    <w:name w:val="Tài liệu tham khảo"/>
    <w:basedOn w:val="1"/>
    <w:link w:val="95"/>
    <w:qFormat/>
    <w:uiPriority w:val="99"/>
    <w:pPr>
      <w:numPr>
        <w:ilvl w:val="0"/>
        <w:numId w:val="9"/>
      </w:numPr>
      <w:spacing w:after="0" w:line="240" w:lineRule="auto"/>
      <w:contextualSpacing/>
    </w:pPr>
    <w:rPr>
      <w:rFonts w:eastAsia="Times New Roman"/>
      <w:lang w:val="fr-FR"/>
    </w:rPr>
  </w:style>
  <w:style w:type="character" w:customStyle="1" w:styleId="95">
    <w:name w:val="Tài liệu tham khảo Char"/>
    <w:link w:val="94"/>
    <w:qFormat/>
    <w:uiPriority w:val="99"/>
    <w:rPr>
      <w:rFonts w:ascii="Times New Roman" w:hAnsi="Times New Roman" w:eastAsia="Times New Roman"/>
      <w:sz w:val="24"/>
      <w:szCs w:val="24"/>
      <w:lang w:val="fr-FR" w:eastAsia="ja-JP"/>
    </w:rPr>
  </w:style>
  <w:style w:type="paragraph" w:customStyle="1" w:styleId="96">
    <w:name w:val="DCCT - Muc 01"/>
    <w:basedOn w:val="61"/>
    <w:link w:val="98"/>
    <w:qFormat/>
    <w:uiPriority w:val="0"/>
    <w:pPr>
      <w:widowControl w:val="0"/>
      <w:spacing w:before="120" w:line="288" w:lineRule="auto"/>
      <w:ind w:left="567" w:hanging="567"/>
      <w:contextualSpacing w:val="0"/>
      <w:jc w:val="both"/>
    </w:pPr>
    <w:rPr>
      <w:b/>
    </w:rPr>
  </w:style>
  <w:style w:type="paragraph" w:customStyle="1" w:styleId="97">
    <w:name w:val="DCCT - Muc 02"/>
    <w:basedOn w:val="61"/>
    <w:link w:val="100"/>
    <w:qFormat/>
    <w:uiPriority w:val="0"/>
    <w:pPr>
      <w:widowControl w:val="0"/>
      <w:spacing w:before="60" w:line="288" w:lineRule="auto"/>
      <w:ind w:left="1512" w:hanging="945"/>
      <w:jc w:val="both"/>
    </w:pPr>
    <w:rPr>
      <w:i/>
    </w:rPr>
  </w:style>
  <w:style w:type="character" w:customStyle="1" w:styleId="98">
    <w:name w:val="DCCT - Muc 01 Char"/>
    <w:link w:val="96"/>
    <w:qFormat/>
    <w:uiPriority w:val="0"/>
    <w:rPr>
      <w:rFonts w:ascii="Times New Roman" w:hAnsi="Times New Roman" w:eastAsia="Times New Roman" w:cs="Times New Roman"/>
      <w:b/>
      <w:lang w:eastAsia="en-US"/>
    </w:rPr>
  </w:style>
  <w:style w:type="paragraph" w:customStyle="1" w:styleId="99">
    <w:name w:val="DCCT - NoiDung"/>
    <w:basedOn w:val="96"/>
    <w:link w:val="101"/>
    <w:qFormat/>
    <w:uiPriority w:val="0"/>
    <w:pPr>
      <w:ind w:firstLine="0"/>
    </w:pPr>
    <w:rPr>
      <w:b w:val="0"/>
    </w:rPr>
  </w:style>
  <w:style w:type="character" w:customStyle="1" w:styleId="100">
    <w:name w:val="DCCT - Muc 02 Char"/>
    <w:link w:val="97"/>
    <w:qFormat/>
    <w:uiPriority w:val="0"/>
    <w:rPr>
      <w:rFonts w:ascii="Times New Roman" w:hAnsi="Times New Roman" w:eastAsia="Times New Roman" w:cs="Times New Roman"/>
      <w:i/>
      <w:lang w:eastAsia="en-US"/>
    </w:rPr>
  </w:style>
  <w:style w:type="character" w:customStyle="1" w:styleId="101">
    <w:name w:val="DCCT - NoiDung Char"/>
    <w:link w:val="99"/>
    <w:qFormat/>
    <w:uiPriority w:val="0"/>
    <w:rPr>
      <w:rFonts w:ascii="Times New Roman" w:hAnsi="Times New Roman" w:eastAsia="Times New Roman" w:cs="Times New Roman"/>
      <w:lang w:eastAsia="en-US"/>
    </w:rPr>
  </w:style>
  <w:style w:type="paragraph" w:customStyle="1" w:styleId="102">
    <w:name w:val="Noi dung"/>
    <w:basedOn w:val="1"/>
    <w:qFormat/>
    <w:uiPriority w:val="0"/>
    <w:pPr>
      <w:spacing w:before="120" w:line="240" w:lineRule="auto"/>
      <w:ind w:firstLine="567"/>
    </w:pPr>
    <w:rPr>
      <w:rFonts w:eastAsia="Calibri"/>
      <w:lang w:eastAsia="en-US"/>
    </w:rPr>
  </w:style>
  <w:style w:type="paragraph" w:customStyle="1" w:styleId="103">
    <w:name w:val="gach -"/>
    <w:basedOn w:val="102"/>
    <w:qFormat/>
    <w:uiPriority w:val="0"/>
    <w:pPr>
      <w:numPr>
        <w:ilvl w:val="0"/>
        <w:numId w:val="10"/>
      </w:numPr>
    </w:pPr>
  </w:style>
  <w:style w:type="paragraph" w:customStyle="1" w:styleId="104">
    <w:name w:val="tai lieu tham khao"/>
    <w:basedOn w:val="1"/>
    <w:qFormat/>
    <w:uiPriority w:val="0"/>
    <w:pPr>
      <w:numPr>
        <w:ilvl w:val="0"/>
        <w:numId w:val="11"/>
      </w:numPr>
      <w:spacing w:before="120" w:line="240" w:lineRule="auto"/>
    </w:pPr>
    <w:rPr>
      <w:rFonts w:eastAsia="Calibri"/>
      <w:lang w:eastAsia="en-US"/>
    </w:rPr>
  </w:style>
  <w:style w:type="paragraph" w:customStyle="1" w:styleId="105">
    <w:name w:val="noi dung de cuong"/>
    <w:basedOn w:val="1"/>
    <w:qFormat/>
    <w:uiPriority w:val="0"/>
    <w:pPr>
      <w:tabs>
        <w:tab w:val="right" w:leader="dot" w:pos="7371"/>
      </w:tabs>
      <w:spacing w:before="120" w:after="0" w:line="240" w:lineRule="auto"/>
    </w:pPr>
    <w:rPr>
      <w:rFonts w:eastAsia="Calibri"/>
      <w:color w:val="000000"/>
      <w:lang w:eastAsia="en-US"/>
    </w:rPr>
  </w:style>
  <w:style w:type="paragraph" w:customStyle="1" w:styleId="106">
    <w:name w:val="A Chuong"/>
    <w:basedOn w:val="1"/>
    <w:qFormat/>
    <w:uiPriority w:val="0"/>
    <w:pPr>
      <w:spacing w:before="120" w:after="0" w:line="240" w:lineRule="auto"/>
      <w:ind w:left="567"/>
    </w:pPr>
    <w:rPr>
      <w:rFonts w:eastAsia="Calibri"/>
      <w:b/>
      <w:lang w:val="pt-BR" w:eastAsia="en-US"/>
    </w:rPr>
  </w:style>
  <w:style w:type="paragraph" w:customStyle="1" w:styleId="107">
    <w:name w:val="Style muc 7"/>
    <w:basedOn w:val="18"/>
    <w:link w:val="108"/>
    <w:qFormat/>
    <w:uiPriority w:val="0"/>
    <w:pPr>
      <w:spacing w:after="0" w:line="240" w:lineRule="auto"/>
    </w:pPr>
    <w:rPr>
      <w:rFonts w:ascii="Times New Roman" w:hAnsi="Times New Roman"/>
      <w:sz w:val="26"/>
      <w:szCs w:val="24"/>
      <w:lang w:eastAsia="en-US"/>
    </w:rPr>
  </w:style>
  <w:style w:type="character" w:customStyle="1" w:styleId="108">
    <w:name w:val="Style muc 7 Char"/>
    <w:link w:val="107"/>
    <w:qFormat/>
    <w:uiPriority w:val="0"/>
    <w:rPr>
      <w:rFonts w:ascii="Times New Roman" w:hAnsi="Times New Roman" w:eastAsia="MS Mincho" w:cs="Times New Roman"/>
      <w:sz w:val="26"/>
      <w:lang w:eastAsia="en-US"/>
    </w:rPr>
  </w:style>
  <w:style w:type="paragraph" w:customStyle="1" w:styleId="109">
    <w:name w:val="Text Body"/>
    <w:basedOn w:val="1"/>
    <w:qFormat/>
    <w:uiPriority w:val="0"/>
    <w:pPr>
      <w:tabs>
        <w:tab w:val="left" w:pos="72"/>
      </w:tabs>
      <w:spacing w:line="276" w:lineRule="auto"/>
      <w:jc w:val="left"/>
    </w:pPr>
    <w:rPr>
      <w:rFonts w:ascii="Calibri" w:hAnsi="Calibri" w:eastAsia="DejaVu Sans" w:cs="DejaVu Sans"/>
      <w:sz w:val="22"/>
      <w:szCs w:val="22"/>
    </w:rPr>
  </w:style>
  <w:style w:type="paragraph" w:customStyle="1" w:styleId="110">
    <w:name w:val="MONHOC"/>
    <w:basedOn w:val="1"/>
    <w:qFormat/>
    <w:uiPriority w:val="0"/>
    <w:pPr>
      <w:spacing w:after="0" w:line="240" w:lineRule="auto"/>
      <w:jc w:val="left"/>
    </w:pPr>
    <w:rPr>
      <w:rFonts w:eastAsia="Times New Roman"/>
      <w:b/>
      <w:bCs/>
      <w:sz w:val="26"/>
      <w:lang w:eastAsia="en-US"/>
    </w:rPr>
  </w:style>
  <w:style w:type="paragraph" w:customStyle="1" w:styleId="111">
    <w:name w:val="Bullet level 1"/>
    <w:basedOn w:val="1"/>
    <w:qFormat/>
    <w:uiPriority w:val="0"/>
    <w:pPr>
      <w:spacing w:after="0" w:line="360" w:lineRule="exact"/>
      <w:ind w:firstLine="432"/>
    </w:pPr>
    <w:rPr>
      <w:rFonts w:ascii="SFRM1095" w:hAnsi="SFRM1095" w:eastAsia="Times New Roman"/>
      <w:color w:val="000000"/>
      <w:szCs w:val="20"/>
      <w:lang w:eastAsia="en-US"/>
    </w:rPr>
  </w:style>
  <w:style w:type="character" w:customStyle="1" w:styleId="112">
    <w:name w:val="Footer Char"/>
    <w:link w:val="27"/>
    <w:qFormat/>
    <w:uiPriority w:val="99"/>
    <w:rPr>
      <w:rFonts w:ascii="VNtimes new roman" w:hAnsi="VNtimes new roman" w:eastAsia="Times New Roman" w:cs="Times New Roman"/>
      <w:szCs w:val="20"/>
      <w:lang w:eastAsia="en-US"/>
    </w:rPr>
  </w:style>
  <w:style w:type="paragraph" w:customStyle="1" w:styleId="113">
    <w:name w:val="Medium Grid 1 - Accent 21"/>
    <w:basedOn w:val="1"/>
    <w:qFormat/>
    <w:uiPriority w:val="34"/>
    <w:pPr>
      <w:spacing w:before="120" w:after="0" w:line="360" w:lineRule="auto"/>
      <w:ind w:left="720" w:firstLine="720"/>
      <w:contextualSpacing/>
    </w:pPr>
    <w:rPr>
      <w:rFonts w:ascii="Calibri" w:hAnsi="Calibri" w:eastAsia="Calibri"/>
      <w:bCs/>
      <w:lang w:eastAsia="en-US"/>
    </w:rPr>
  </w:style>
  <w:style w:type="character" w:customStyle="1" w:styleId="114">
    <w:name w:val="Body Text 2 Char"/>
    <w:link w:val="16"/>
    <w:qFormat/>
    <w:uiPriority w:val="0"/>
    <w:rPr>
      <w:rFonts w:ascii="Times New Roman" w:hAnsi="Times New Roman" w:eastAsia="Calibri" w:cs="Times New Roman"/>
      <w:bCs/>
      <w:lang w:eastAsia="en-US"/>
    </w:rPr>
  </w:style>
  <w:style w:type="paragraph" w:customStyle="1" w:styleId="115">
    <w:name w:val="gach +"/>
    <w:basedOn w:val="1"/>
    <w:qFormat/>
    <w:uiPriority w:val="0"/>
    <w:pPr>
      <w:numPr>
        <w:ilvl w:val="0"/>
        <w:numId w:val="12"/>
      </w:numPr>
      <w:spacing w:after="0" w:line="360" w:lineRule="auto"/>
      <w:ind w:left="1685"/>
    </w:pPr>
    <w:rPr>
      <w:rFonts w:eastAsia="Calibri"/>
      <w:bCs/>
      <w:lang w:eastAsia="en-US"/>
    </w:rPr>
  </w:style>
  <w:style w:type="character" w:customStyle="1" w:styleId="116">
    <w:name w:val="Header Char"/>
    <w:link w:val="29"/>
    <w:qFormat/>
    <w:uiPriority w:val="99"/>
    <w:rPr>
      <w:sz w:val="22"/>
      <w:szCs w:val="22"/>
    </w:rPr>
  </w:style>
  <w:style w:type="paragraph" w:customStyle="1" w:styleId="117">
    <w:name w:val="font7"/>
    <w:basedOn w:val="1"/>
    <w:qFormat/>
    <w:uiPriority w:val="0"/>
    <w:pPr>
      <w:spacing w:before="100" w:beforeAutospacing="1" w:after="100" w:afterAutospacing="1" w:line="240" w:lineRule="auto"/>
      <w:jc w:val="left"/>
    </w:pPr>
    <w:rPr>
      <w:rFonts w:eastAsia="Times New Roman"/>
      <w:color w:val="0000FF"/>
      <w:sz w:val="20"/>
      <w:szCs w:val="20"/>
      <w:lang w:eastAsia="en-US"/>
    </w:rPr>
  </w:style>
  <w:style w:type="paragraph" w:customStyle="1" w:styleId="118">
    <w:name w:val="Style1-normal"/>
    <w:basedOn w:val="1"/>
    <w:qFormat/>
    <w:uiPriority w:val="0"/>
    <w:pPr>
      <w:spacing w:after="0" w:line="240" w:lineRule="auto"/>
      <w:ind w:firstLine="540"/>
    </w:pPr>
    <w:rPr>
      <w:rFonts w:eastAsia="Times New Roman"/>
      <w:lang w:eastAsia="en-US"/>
    </w:rPr>
  </w:style>
  <w:style w:type="paragraph" w:customStyle="1" w:styleId="119">
    <w:name w:val="Style Gachdong + Left:  0.95 cm Line spacing:  At least 15 pt"/>
    <w:basedOn w:val="1"/>
    <w:qFormat/>
    <w:uiPriority w:val="0"/>
    <w:pPr>
      <w:numPr>
        <w:ilvl w:val="1"/>
        <w:numId w:val="13"/>
      </w:numPr>
      <w:spacing w:before="60" w:after="60" w:line="300" w:lineRule="atLeast"/>
      <w:jc w:val="left"/>
    </w:pPr>
    <w:rPr>
      <w:rFonts w:eastAsia="Batang" w:cs="Angsana New"/>
      <w:lang w:eastAsia="ko-KR"/>
    </w:rPr>
  </w:style>
  <w:style w:type="paragraph" w:customStyle="1" w:styleId="120">
    <w:name w:val="xl63"/>
    <w:basedOn w:val="1"/>
    <w:qFormat/>
    <w:uiPriority w:val="0"/>
    <w:pPr>
      <w:spacing w:before="100" w:beforeAutospacing="1" w:after="100" w:afterAutospacing="1" w:line="240" w:lineRule="auto"/>
      <w:jc w:val="left"/>
    </w:pPr>
    <w:rPr>
      <w:rFonts w:eastAsia="Times New Roman"/>
      <w:color w:val="000000"/>
      <w:lang w:eastAsia="en-US"/>
    </w:rPr>
  </w:style>
  <w:style w:type="paragraph" w:customStyle="1" w:styleId="121">
    <w:name w:val="xl64"/>
    <w:basedOn w:val="1"/>
    <w:qFormat/>
    <w:uiPriority w:val="0"/>
    <w:pPr>
      <w:spacing w:before="100" w:beforeAutospacing="1" w:after="100" w:afterAutospacing="1" w:line="240" w:lineRule="auto"/>
      <w:jc w:val="left"/>
    </w:pPr>
    <w:rPr>
      <w:rFonts w:eastAsia="Times New Roman"/>
      <w:b/>
      <w:bCs/>
      <w:color w:val="000000"/>
      <w:lang w:eastAsia="en-US"/>
    </w:rPr>
  </w:style>
  <w:style w:type="paragraph" w:customStyle="1" w:styleId="122">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color w:val="000000"/>
      <w:lang w:eastAsia="en-US"/>
    </w:rPr>
  </w:style>
  <w:style w:type="paragraph" w:customStyle="1" w:styleId="123">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b/>
      <w:bCs/>
      <w:color w:val="000000"/>
      <w:lang w:eastAsia="en-US"/>
    </w:rPr>
  </w:style>
  <w:style w:type="paragraph" w:customStyle="1" w:styleId="124">
    <w:name w:val="xl67"/>
    <w:basedOn w:val="1"/>
    <w:qFormat/>
    <w:uiPriority w:val="0"/>
    <w:pPr>
      <w:spacing w:before="100" w:beforeAutospacing="1" w:after="100" w:afterAutospacing="1" w:line="240" w:lineRule="auto"/>
      <w:jc w:val="left"/>
    </w:pPr>
    <w:rPr>
      <w:rFonts w:eastAsia="Times New Roman"/>
      <w:b/>
      <w:bCs/>
      <w:i/>
      <w:iCs/>
      <w:color w:val="000000"/>
      <w:lang w:eastAsia="en-US"/>
    </w:rPr>
  </w:style>
  <w:style w:type="paragraph" w:customStyle="1" w:styleId="125">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b/>
      <w:bCs/>
      <w:color w:val="000000"/>
      <w:lang w:eastAsia="en-US"/>
    </w:rPr>
  </w:style>
  <w:style w:type="paragraph" w:customStyle="1" w:styleId="126">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color w:val="000000"/>
      <w:lang w:eastAsia="en-US"/>
    </w:rPr>
  </w:style>
  <w:style w:type="paragraph" w:customStyle="1" w:styleId="127">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color w:val="000000"/>
      <w:lang w:eastAsia="en-US"/>
    </w:rPr>
  </w:style>
  <w:style w:type="paragraph" w:customStyle="1" w:styleId="128">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color w:val="000000"/>
      <w:lang w:eastAsia="en-US"/>
    </w:rPr>
  </w:style>
  <w:style w:type="paragraph" w:customStyle="1" w:styleId="129">
    <w:name w:val="xl72"/>
    <w:basedOn w:val="1"/>
    <w:qFormat/>
    <w:uiPriority w:val="0"/>
    <w:pPr>
      <w:spacing w:before="100" w:beforeAutospacing="1" w:after="100" w:afterAutospacing="1" w:line="240" w:lineRule="auto"/>
      <w:jc w:val="left"/>
    </w:pPr>
    <w:rPr>
      <w:rFonts w:eastAsia="Times New Roman"/>
      <w:i/>
      <w:iCs/>
      <w:color w:val="000000"/>
      <w:lang w:eastAsia="en-US"/>
    </w:rPr>
  </w:style>
  <w:style w:type="paragraph" w:customStyle="1" w:styleId="130">
    <w:name w:val="xl73"/>
    <w:basedOn w:val="1"/>
    <w:qFormat/>
    <w:uiPriority w:val="0"/>
    <w:pPr>
      <w:spacing w:before="100" w:beforeAutospacing="1" w:after="100" w:afterAutospacing="1" w:line="240" w:lineRule="auto"/>
      <w:jc w:val="center"/>
    </w:pPr>
    <w:rPr>
      <w:rFonts w:eastAsia="Times New Roman"/>
      <w:color w:val="000000"/>
      <w:lang w:eastAsia="en-US"/>
    </w:rPr>
  </w:style>
  <w:style w:type="paragraph" w:customStyle="1" w:styleId="131">
    <w:name w:val="xl74"/>
    <w:basedOn w:val="1"/>
    <w:qFormat/>
    <w:uiPriority w:val="0"/>
    <w:pPr>
      <w:spacing w:before="100" w:beforeAutospacing="1" w:after="100" w:afterAutospacing="1" w:line="240" w:lineRule="auto"/>
      <w:jc w:val="center"/>
    </w:pPr>
    <w:rPr>
      <w:rFonts w:eastAsia="Times New Roman"/>
      <w:b/>
      <w:bCs/>
      <w:color w:val="000000"/>
      <w:lang w:eastAsia="en-US"/>
    </w:rPr>
  </w:style>
  <w:style w:type="paragraph" w:customStyle="1" w:styleId="132">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i/>
      <w:iCs/>
      <w:color w:val="000000"/>
      <w:lang w:eastAsia="en-US"/>
    </w:rPr>
  </w:style>
  <w:style w:type="paragraph" w:customStyle="1" w:styleId="133">
    <w:name w:val="NormalIndent"/>
    <w:basedOn w:val="1"/>
    <w:qFormat/>
    <w:uiPriority w:val="99"/>
    <w:pPr>
      <w:autoSpaceDE w:val="0"/>
      <w:autoSpaceDN w:val="0"/>
      <w:adjustRightInd w:val="0"/>
      <w:spacing w:line="240" w:lineRule="auto"/>
      <w:ind w:left="567"/>
    </w:pPr>
    <w:rPr>
      <w:rFonts w:eastAsia="Times New Roman"/>
      <w:color w:val="000000"/>
      <w:lang w:eastAsia="en-US"/>
    </w:rPr>
  </w:style>
  <w:style w:type="paragraph" w:customStyle="1" w:styleId="134">
    <w:name w:val="Head"/>
    <w:basedOn w:val="1"/>
    <w:qFormat/>
    <w:uiPriority w:val="99"/>
    <w:pPr>
      <w:autoSpaceDE w:val="0"/>
      <w:autoSpaceDN w:val="0"/>
      <w:adjustRightInd w:val="0"/>
      <w:spacing w:line="240" w:lineRule="auto"/>
      <w:outlineLvl w:val="0"/>
    </w:pPr>
    <w:rPr>
      <w:rFonts w:eastAsia="Times New Roman"/>
      <w:color w:val="000000"/>
      <w:lang w:eastAsia="en-US"/>
    </w:rPr>
  </w:style>
  <w:style w:type="paragraph" w:customStyle="1" w:styleId="135">
    <w:name w:val="FirstLine"/>
    <w:basedOn w:val="1"/>
    <w:qFormat/>
    <w:uiPriority w:val="99"/>
    <w:pPr>
      <w:autoSpaceDE w:val="0"/>
      <w:autoSpaceDN w:val="0"/>
      <w:adjustRightInd w:val="0"/>
      <w:spacing w:line="240" w:lineRule="auto"/>
      <w:ind w:firstLine="454"/>
    </w:pPr>
    <w:rPr>
      <w:rFonts w:eastAsia="Times New Roman"/>
      <w:color w:val="000000"/>
      <w:lang w:eastAsia="en-US"/>
    </w:rPr>
  </w:style>
  <w:style w:type="character" w:customStyle="1" w:styleId="136">
    <w:name w:val="Footer1"/>
    <w:basedOn w:val="11"/>
    <w:qFormat/>
    <w:uiPriority w:val="99"/>
  </w:style>
  <w:style w:type="paragraph" w:customStyle="1" w:styleId="137">
    <w:name w:val="Chuong 1"/>
    <w:basedOn w:val="1"/>
    <w:qFormat/>
    <w:uiPriority w:val="0"/>
    <w:pPr>
      <w:tabs>
        <w:tab w:val="left" w:pos="1690"/>
      </w:tabs>
      <w:spacing w:before="120" w:line="240" w:lineRule="auto"/>
    </w:pPr>
    <w:rPr>
      <w:rFonts w:eastAsia="Times New Roman"/>
      <w:b/>
      <w:bCs/>
      <w:sz w:val="28"/>
      <w:lang w:val="de-DE" w:eastAsia="en-US"/>
    </w:rPr>
  </w:style>
  <w:style w:type="paragraph" w:customStyle="1" w:styleId="138">
    <w:name w:val="NormalSpace"/>
    <w:basedOn w:val="1"/>
    <w:qFormat/>
    <w:uiPriority w:val="99"/>
    <w:pPr>
      <w:autoSpaceDE w:val="0"/>
      <w:autoSpaceDN w:val="0"/>
      <w:adjustRightInd w:val="0"/>
      <w:spacing w:before="60" w:line="240" w:lineRule="auto"/>
    </w:pPr>
    <w:rPr>
      <w:rFonts w:eastAsia="Times New Roman"/>
      <w:color w:val="000000"/>
      <w:lang w:eastAsia="en-US"/>
    </w:rPr>
  </w:style>
  <w:style w:type="paragraph" w:customStyle="1" w:styleId="139">
    <w:name w:val="Sans interligne"/>
    <w:qFormat/>
    <w:uiPriority w:val="99"/>
    <w:rPr>
      <w:rFonts w:ascii="Times New Roman" w:hAnsi="Times New Roman" w:eastAsia="Times New Roman" w:cs="Times New Roman"/>
      <w:sz w:val="28"/>
      <w:szCs w:val="28"/>
      <w:lang w:val="en-US" w:eastAsia="en-US" w:bidi="ar-SA"/>
    </w:rPr>
  </w:style>
  <w:style w:type="paragraph" w:customStyle="1" w:styleId="140">
    <w:name w:val="List Paragraph1"/>
    <w:basedOn w:val="1"/>
    <w:qFormat/>
    <w:uiPriority w:val="0"/>
    <w:pPr>
      <w:spacing w:after="200" w:line="276" w:lineRule="auto"/>
      <w:ind w:left="720"/>
      <w:jc w:val="left"/>
    </w:pPr>
    <w:rPr>
      <w:rFonts w:ascii="Calibri" w:hAnsi="Calibri" w:eastAsia="Calibri"/>
      <w:sz w:val="22"/>
      <w:szCs w:val="22"/>
      <w:lang w:eastAsia="en-US"/>
    </w:rPr>
  </w:style>
  <w:style w:type="paragraph" w:customStyle="1" w:styleId="141">
    <w:name w:val="ho ten"/>
    <w:basedOn w:val="1"/>
    <w:link w:val="142"/>
    <w:qFormat/>
    <w:uiPriority w:val="0"/>
    <w:pPr>
      <w:spacing w:after="0" w:line="240" w:lineRule="auto"/>
      <w:ind w:left="720" w:firstLine="720"/>
    </w:pPr>
    <w:rPr>
      <w:i/>
      <w:lang w:eastAsia="en-US"/>
    </w:rPr>
  </w:style>
  <w:style w:type="character" w:customStyle="1" w:styleId="142">
    <w:name w:val="ho ten Char"/>
    <w:link w:val="141"/>
    <w:qFormat/>
    <w:uiPriority w:val="0"/>
    <w:rPr>
      <w:rFonts w:ascii="Times New Roman" w:hAnsi="Times New Roman" w:eastAsia="MS Mincho" w:cs="Times New Roman"/>
      <w:i/>
      <w:lang w:eastAsia="en-US"/>
    </w:rPr>
  </w:style>
  <w:style w:type="character" w:customStyle="1" w:styleId="143">
    <w:name w:val="HTML Preformatted Char"/>
    <w:link w:val="30"/>
    <w:qFormat/>
    <w:uiPriority w:val="99"/>
    <w:rPr>
      <w:rFonts w:ascii="Courier New" w:hAnsi="Courier New" w:eastAsia="Times New Roman"/>
      <w:lang w:val="zh-CN" w:eastAsia="zh-CN"/>
    </w:rPr>
  </w:style>
  <w:style w:type="paragraph" w:customStyle="1" w:styleId="144">
    <w:name w:val="Char"/>
    <w:basedOn w:val="1"/>
    <w:qFormat/>
    <w:uiPriority w:val="0"/>
    <w:pPr>
      <w:spacing w:after="160" w:line="240" w:lineRule="exact"/>
      <w:jc w:val="left"/>
    </w:pPr>
    <w:rPr>
      <w:rFonts w:ascii="Arial" w:hAnsi="Arial" w:eastAsia="Times New Roman"/>
      <w:sz w:val="22"/>
      <w:szCs w:val="22"/>
      <w:lang w:eastAsia="en-US"/>
    </w:rPr>
  </w:style>
  <w:style w:type="paragraph" w:customStyle="1" w:styleId="145">
    <w:name w:val="Char Char Char"/>
    <w:basedOn w:val="1"/>
    <w:next w:val="1"/>
    <w:semiHidden/>
    <w:qFormat/>
    <w:uiPriority w:val="0"/>
    <w:pPr>
      <w:spacing w:before="120" w:line="312" w:lineRule="auto"/>
      <w:jc w:val="left"/>
    </w:pPr>
    <w:rPr>
      <w:rFonts w:eastAsia="Times New Roman"/>
      <w:sz w:val="28"/>
      <w:szCs w:val="28"/>
      <w:lang w:eastAsia="en-US"/>
    </w:rPr>
  </w:style>
  <w:style w:type="paragraph" w:customStyle="1" w:styleId="146">
    <w:name w:val="1"/>
    <w:basedOn w:val="1"/>
    <w:link w:val="147"/>
    <w:qFormat/>
    <w:uiPriority w:val="0"/>
    <w:pPr>
      <w:spacing w:before="120" w:line="240" w:lineRule="auto"/>
    </w:pPr>
    <w:rPr>
      <w:rFonts w:eastAsia="Times New Roman"/>
      <w:b/>
      <w:sz w:val="28"/>
      <w:szCs w:val="28"/>
      <w:lang w:val="de-DE" w:eastAsia="en-US"/>
    </w:rPr>
  </w:style>
  <w:style w:type="character" w:customStyle="1" w:styleId="147">
    <w:name w:val="1 Char"/>
    <w:link w:val="146"/>
    <w:qFormat/>
    <w:uiPriority w:val="0"/>
    <w:rPr>
      <w:rFonts w:ascii="Times New Roman" w:hAnsi="Times New Roman" w:eastAsia="Times New Roman"/>
      <w:b/>
      <w:sz w:val="28"/>
      <w:szCs w:val="28"/>
      <w:lang w:val="de-DE"/>
    </w:rPr>
  </w:style>
  <w:style w:type="paragraph" w:customStyle="1" w:styleId="148">
    <w:name w:val="No Spacing2"/>
    <w:qFormat/>
    <w:uiPriority w:val="0"/>
    <w:rPr>
      <w:rFonts w:ascii="Times New Roman" w:hAnsi="Times New Roman" w:eastAsia="Calibri" w:cs="Times New Roman"/>
      <w:sz w:val="28"/>
      <w:szCs w:val="22"/>
      <w:lang w:val="en-US" w:eastAsia="en-US" w:bidi="ar-SA"/>
    </w:rPr>
  </w:style>
  <w:style w:type="paragraph" w:customStyle="1" w:styleId="149">
    <w:name w:val="No Spacing1"/>
    <w:qFormat/>
    <w:uiPriority w:val="1"/>
    <w:rPr>
      <w:rFonts w:ascii="Times New Roman" w:hAnsi="Times New Roman" w:eastAsia="Times New Roman" w:cs="Times New Roman"/>
      <w:sz w:val="28"/>
      <w:szCs w:val="28"/>
      <w:lang w:val="en-US" w:eastAsia="en-US" w:bidi="ar-SA"/>
    </w:rPr>
  </w:style>
  <w:style w:type="paragraph" w:customStyle="1" w:styleId="150">
    <w:name w:val="text"/>
    <w:basedOn w:val="1"/>
    <w:qFormat/>
    <w:uiPriority w:val="0"/>
    <w:pPr>
      <w:spacing w:before="120" w:after="0" w:line="240" w:lineRule="auto"/>
      <w:ind w:firstLine="720"/>
    </w:pPr>
    <w:rPr>
      <w:rFonts w:eastAsia="Times New Roman"/>
      <w:sz w:val="26"/>
      <w:szCs w:val="26"/>
      <w:lang w:eastAsia="en-US"/>
    </w:rPr>
  </w:style>
  <w:style w:type="paragraph" w:customStyle="1" w:styleId="151">
    <w:name w:val="muc"/>
    <w:basedOn w:val="1"/>
    <w:qFormat/>
    <w:uiPriority w:val="0"/>
    <w:pPr>
      <w:spacing w:before="180" w:line="240" w:lineRule="auto"/>
      <w:jc w:val="left"/>
    </w:pPr>
    <w:rPr>
      <w:rFonts w:eastAsia="Times New Roman"/>
      <w:b/>
      <w:bCs/>
      <w:sz w:val="26"/>
      <w:szCs w:val="26"/>
      <w:lang w:eastAsia="en-US"/>
    </w:rPr>
  </w:style>
  <w:style w:type="character" w:customStyle="1" w:styleId="152">
    <w:name w:val="Body Text Char2"/>
    <w:qFormat/>
    <w:uiPriority w:val="0"/>
    <w:rPr>
      <w:rFonts w:ascii="Times New Roman" w:hAnsi="Times New Roman" w:eastAsia="Times New Roman"/>
      <w:sz w:val="26"/>
      <w:szCs w:val="24"/>
    </w:rPr>
  </w:style>
  <w:style w:type="character" w:customStyle="1" w:styleId="153">
    <w:name w:val="Body Text Char1"/>
    <w:qFormat/>
    <w:uiPriority w:val="0"/>
    <w:rPr>
      <w:rFonts w:ascii="Times New Roman" w:hAnsi="Times New Roman" w:eastAsia="Times New Roman" w:cs="Times New Roman"/>
      <w:sz w:val="24"/>
      <w:szCs w:val="24"/>
    </w:rPr>
  </w:style>
  <w:style w:type="character" w:customStyle="1" w:styleId="154">
    <w:name w:val="Title Char"/>
    <w:link w:val="41"/>
    <w:qFormat/>
    <w:uiPriority w:val="0"/>
    <w:rPr>
      <w:rFonts w:ascii="Times New Roman" w:hAnsi="Times New Roman" w:eastAsia="Times New Roman" w:cs="Arial"/>
      <w:b/>
      <w:sz w:val="28"/>
      <w:szCs w:val="28"/>
    </w:rPr>
  </w:style>
  <w:style w:type="character" w:customStyle="1" w:styleId="155">
    <w:name w:val="Plain Text Char"/>
    <w:link w:val="37"/>
    <w:qFormat/>
    <w:uiPriority w:val="0"/>
    <w:rPr>
      <w:rFonts w:ascii="Times New Roman" w:hAnsi="Times New Roman" w:eastAsia="Times New Roman"/>
      <w:sz w:val="26"/>
      <w:szCs w:val="24"/>
    </w:rPr>
  </w:style>
  <w:style w:type="paragraph" w:customStyle="1" w:styleId="156">
    <w:name w:val="style61"/>
    <w:basedOn w:val="1"/>
    <w:qFormat/>
    <w:uiPriority w:val="0"/>
    <w:pPr>
      <w:spacing w:before="100" w:beforeAutospacing="1" w:after="100" w:afterAutospacing="1" w:line="240" w:lineRule="auto"/>
      <w:jc w:val="left"/>
    </w:pPr>
    <w:rPr>
      <w:rFonts w:ascii="Verdana" w:hAnsi="Verdana" w:eastAsia="Times New Roman"/>
      <w:color w:val="435374"/>
      <w:sz w:val="17"/>
      <w:szCs w:val="17"/>
      <w:lang w:eastAsia="en-US"/>
    </w:rPr>
  </w:style>
  <w:style w:type="paragraph" w:customStyle="1" w:styleId="157">
    <w:name w:val="Heading 41"/>
    <w:basedOn w:val="1"/>
    <w:qFormat/>
    <w:uiPriority w:val="0"/>
    <w:pPr>
      <w:spacing w:before="120" w:line="240" w:lineRule="auto"/>
      <w:jc w:val="left"/>
    </w:pPr>
    <w:rPr>
      <w:rFonts w:eastAsia="Times New Roman"/>
      <w:b/>
      <w:sz w:val="26"/>
      <w:szCs w:val="26"/>
      <w:lang w:eastAsia="en-US"/>
    </w:rPr>
  </w:style>
  <w:style w:type="paragraph" w:customStyle="1" w:styleId="158">
    <w:name w:val="Tô nền Vừa 1 - Nhấn mạnh 11"/>
    <w:qFormat/>
    <w:uiPriority w:val="1"/>
    <w:rPr>
      <w:rFonts w:ascii="Times New Roman" w:hAnsi="Times New Roman" w:eastAsia="Calibri" w:cs="Times New Roman"/>
      <w:sz w:val="28"/>
      <w:szCs w:val="22"/>
      <w:lang w:val="en-US" w:eastAsia="en-US" w:bidi="ar-SA"/>
    </w:rPr>
  </w:style>
  <w:style w:type="paragraph" w:customStyle="1" w:styleId="159">
    <w:name w:val="text muc"/>
    <w:basedOn w:val="1"/>
    <w:qFormat/>
    <w:uiPriority w:val="0"/>
    <w:pPr>
      <w:spacing w:before="120" w:after="0" w:line="240" w:lineRule="auto"/>
      <w:ind w:firstLine="284"/>
    </w:pPr>
    <w:rPr>
      <w:rFonts w:eastAsia="Times New Roman"/>
      <w:sz w:val="26"/>
      <w:szCs w:val="26"/>
      <w:lang w:eastAsia="en-US"/>
    </w:rPr>
  </w:style>
  <w:style w:type="paragraph" w:customStyle="1" w:styleId="160">
    <w:name w:val="style15"/>
    <w:basedOn w:val="1"/>
    <w:qFormat/>
    <w:uiPriority w:val="0"/>
    <w:pPr>
      <w:spacing w:before="100" w:beforeAutospacing="1" w:after="100" w:afterAutospacing="1" w:line="240" w:lineRule="auto"/>
      <w:jc w:val="left"/>
    </w:pPr>
    <w:rPr>
      <w:rFonts w:eastAsia="Times New Roman"/>
      <w:color w:val="000000"/>
      <w:sz w:val="26"/>
      <w:lang w:eastAsia="en-US"/>
    </w:rPr>
  </w:style>
  <w:style w:type="character" w:customStyle="1" w:styleId="161">
    <w:name w:val="style141"/>
    <w:qFormat/>
    <w:uiPriority w:val="0"/>
    <w:rPr>
      <w:rFonts w:hint="default" w:ascii="Arial" w:hAnsi="Arial" w:cs="Arial"/>
    </w:rPr>
  </w:style>
  <w:style w:type="character" w:customStyle="1" w:styleId="162">
    <w:name w:val="style151"/>
    <w:qFormat/>
    <w:uiPriority w:val="0"/>
    <w:rPr>
      <w:color w:val="000000"/>
    </w:rPr>
  </w:style>
  <w:style w:type="character" w:customStyle="1" w:styleId="163">
    <w:name w:val="style51"/>
    <w:qFormat/>
    <w:uiPriority w:val="0"/>
    <w:rPr>
      <w:sz w:val="16"/>
      <w:szCs w:val="16"/>
    </w:rPr>
  </w:style>
  <w:style w:type="paragraph" w:customStyle="1" w:styleId="164">
    <w:name w:val="text chuong"/>
    <w:basedOn w:val="1"/>
    <w:qFormat/>
    <w:uiPriority w:val="0"/>
    <w:pPr>
      <w:spacing w:before="120" w:after="0" w:line="240" w:lineRule="auto"/>
    </w:pPr>
    <w:rPr>
      <w:rFonts w:eastAsia="Times New Roman"/>
      <w:b/>
      <w:bCs/>
      <w:sz w:val="26"/>
      <w:szCs w:val="26"/>
      <w:lang w:eastAsia="en-US"/>
    </w:rPr>
  </w:style>
  <w:style w:type="paragraph" w:customStyle="1" w:styleId="165">
    <w:name w:val="indexhometext"/>
    <w:basedOn w:val="1"/>
    <w:qFormat/>
    <w:uiPriority w:val="0"/>
    <w:pPr>
      <w:spacing w:before="100" w:beforeAutospacing="1" w:after="100" w:afterAutospacing="1" w:line="240" w:lineRule="auto"/>
      <w:jc w:val="left"/>
    </w:pPr>
    <w:rPr>
      <w:rFonts w:eastAsia="Times New Roman"/>
      <w:sz w:val="26"/>
      <w:lang w:eastAsia="en-US"/>
    </w:rPr>
  </w:style>
  <w:style w:type="character" w:customStyle="1" w:styleId="166">
    <w:name w:val="hps"/>
    <w:qFormat/>
    <w:uiPriority w:val="0"/>
  </w:style>
  <w:style w:type="paragraph" w:customStyle="1" w:styleId="167">
    <w:name w:val="text muc nho"/>
    <w:basedOn w:val="18"/>
    <w:qFormat/>
    <w:uiPriority w:val="0"/>
    <w:pPr>
      <w:widowControl w:val="0"/>
      <w:spacing w:before="120" w:after="0" w:line="240" w:lineRule="auto"/>
      <w:ind w:left="0" w:firstLine="561"/>
      <w:jc w:val="both"/>
    </w:pPr>
    <w:rPr>
      <w:rFonts w:ascii="Times New Roman" w:hAnsi="Times New Roman" w:eastAsia="Times New Roman"/>
      <w:spacing w:val="-4"/>
      <w:sz w:val="26"/>
      <w:szCs w:val="26"/>
      <w:lang w:eastAsia="en-US"/>
    </w:rPr>
  </w:style>
  <w:style w:type="paragraph" w:customStyle="1" w:styleId="168">
    <w:name w:val="Char Char2 Char Char Char Char Char Char"/>
    <w:basedOn w:val="1"/>
    <w:qFormat/>
    <w:uiPriority w:val="0"/>
    <w:pPr>
      <w:tabs>
        <w:tab w:val="left" w:pos="709"/>
      </w:tabs>
      <w:spacing w:after="0" w:line="240" w:lineRule="auto"/>
      <w:jc w:val="left"/>
    </w:pPr>
    <w:rPr>
      <w:rFonts w:ascii="Tahoma" w:hAnsi="Tahoma" w:eastAsia="Times New Roman"/>
      <w:sz w:val="26"/>
      <w:lang w:val="pl-PL" w:eastAsia="pl-PL"/>
    </w:rPr>
  </w:style>
  <w:style w:type="paragraph" w:customStyle="1" w:styleId="169">
    <w:name w:val="Para"/>
    <w:basedOn w:val="1"/>
    <w:link w:val="170"/>
    <w:qFormat/>
    <w:uiPriority w:val="0"/>
    <w:pPr>
      <w:spacing w:after="0" w:line="240" w:lineRule="auto"/>
    </w:pPr>
    <w:rPr>
      <w:rFonts w:eastAsia="Times New Roman"/>
      <w:bCs/>
      <w:sz w:val="20"/>
      <w:szCs w:val="20"/>
      <w:lang w:eastAsia="en-US"/>
    </w:rPr>
  </w:style>
  <w:style w:type="character" w:customStyle="1" w:styleId="170">
    <w:name w:val="Para Char"/>
    <w:link w:val="169"/>
    <w:qFormat/>
    <w:uiPriority w:val="0"/>
    <w:rPr>
      <w:rFonts w:ascii="Times New Roman" w:hAnsi="Times New Roman" w:eastAsia="Times New Roman"/>
      <w:bCs/>
    </w:rPr>
  </w:style>
  <w:style w:type="paragraph" w:customStyle="1" w:styleId="171">
    <w:name w:val="body00"/>
    <w:basedOn w:val="1"/>
    <w:qFormat/>
    <w:uiPriority w:val="0"/>
    <w:pPr>
      <w:spacing w:before="57" w:after="57" w:line="240" w:lineRule="auto"/>
      <w:ind w:left="143" w:right="143"/>
    </w:pPr>
    <w:rPr>
      <w:rFonts w:ascii="Arial" w:hAnsi="Arial" w:eastAsia="Times New Roman" w:cs="Arial"/>
      <w:color w:val="000000"/>
      <w:sz w:val="17"/>
      <w:szCs w:val="17"/>
      <w:lang w:eastAsia="en-US"/>
    </w:rPr>
  </w:style>
  <w:style w:type="paragraph" w:customStyle="1" w:styleId="172">
    <w:name w:val="tenkh"/>
    <w:basedOn w:val="1"/>
    <w:qFormat/>
    <w:uiPriority w:val="0"/>
    <w:pPr>
      <w:spacing w:after="0" w:line="240" w:lineRule="auto"/>
      <w:jc w:val="center"/>
    </w:pPr>
    <w:rPr>
      <w:rFonts w:ascii="Arial" w:hAnsi="Arial" w:eastAsia="Times New Roman" w:cs="Arial"/>
      <w:b/>
      <w:bCs/>
      <w:i/>
      <w:iCs/>
      <w:color w:val="993300"/>
      <w:sz w:val="20"/>
      <w:szCs w:val="20"/>
      <w:lang w:eastAsia="en-US"/>
    </w:rPr>
  </w:style>
  <w:style w:type="character" w:customStyle="1" w:styleId="173">
    <w:name w:val="Footnote Text Char"/>
    <w:link w:val="28"/>
    <w:qFormat/>
    <w:uiPriority w:val="0"/>
    <w:rPr>
      <w:rFonts w:ascii="Times New Roman" w:hAnsi="Times New Roman" w:eastAsia="Times New Roman"/>
      <w:sz w:val="26"/>
      <w:szCs w:val="24"/>
    </w:rPr>
  </w:style>
  <w:style w:type="paragraph" w:customStyle="1" w:styleId="174">
    <w:name w:val="xl80"/>
    <w:basedOn w:val="1"/>
    <w:qFormat/>
    <w:uiPriority w:val="0"/>
    <w:pPr>
      <w:spacing w:before="100" w:beforeAutospacing="1" w:after="100" w:afterAutospacing="1" w:line="240" w:lineRule="auto"/>
      <w:jc w:val="left"/>
      <w:textAlignment w:val="center"/>
    </w:pPr>
    <w:rPr>
      <w:rFonts w:eastAsia="Times New Roman"/>
      <w:color w:val="000080"/>
      <w:lang w:eastAsia="en-US"/>
    </w:rPr>
  </w:style>
  <w:style w:type="paragraph" w:customStyle="1" w:styleId="175">
    <w:name w:val="xl81"/>
    <w:basedOn w:val="1"/>
    <w:qFormat/>
    <w:uiPriority w:val="0"/>
    <w:pPr>
      <w:spacing w:before="100" w:beforeAutospacing="1" w:after="100" w:afterAutospacing="1" w:line="240" w:lineRule="auto"/>
      <w:jc w:val="left"/>
      <w:textAlignment w:val="center"/>
    </w:pPr>
    <w:rPr>
      <w:rFonts w:eastAsia="Times New Roman"/>
      <w:b/>
      <w:bCs/>
      <w:color w:val="000080"/>
      <w:lang w:eastAsia="en-US"/>
    </w:rPr>
  </w:style>
  <w:style w:type="paragraph" w:customStyle="1" w:styleId="176">
    <w:name w:val="xl82"/>
    <w:basedOn w:val="1"/>
    <w:qFormat/>
    <w:uiPriority w:val="0"/>
    <w:pPr>
      <w:spacing w:before="100" w:beforeAutospacing="1" w:after="100" w:afterAutospacing="1" w:line="240" w:lineRule="auto"/>
      <w:jc w:val="center"/>
      <w:textAlignment w:val="center"/>
    </w:pPr>
    <w:rPr>
      <w:rFonts w:eastAsia="Times New Roman"/>
      <w:color w:val="002060"/>
      <w:lang w:eastAsia="en-US"/>
    </w:rPr>
  </w:style>
  <w:style w:type="paragraph" w:customStyle="1" w:styleId="177">
    <w:name w:val="xl83"/>
    <w:basedOn w:val="1"/>
    <w:qFormat/>
    <w:uiPriority w:val="0"/>
    <w:pPr>
      <w:spacing w:before="100" w:beforeAutospacing="1" w:after="100" w:afterAutospacing="1" w:line="240" w:lineRule="auto"/>
      <w:jc w:val="center"/>
      <w:textAlignment w:val="center"/>
    </w:pPr>
    <w:rPr>
      <w:rFonts w:eastAsia="Times New Roman"/>
      <w:color w:val="002060"/>
      <w:lang w:eastAsia="en-US"/>
    </w:rPr>
  </w:style>
  <w:style w:type="paragraph" w:customStyle="1" w:styleId="178">
    <w:name w:val="xl84"/>
    <w:basedOn w:val="1"/>
    <w:qFormat/>
    <w:uiPriority w:val="0"/>
    <w:pPr>
      <w:spacing w:before="100" w:beforeAutospacing="1" w:after="100" w:afterAutospacing="1" w:line="240" w:lineRule="auto"/>
      <w:jc w:val="left"/>
      <w:textAlignment w:val="center"/>
    </w:pPr>
    <w:rPr>
      <w:rFonts w:eastAsia="Times New Roman"/>
      <w:color w:val="002060"/>
      <w:lang w:eastAsia="en-US"/>
    </w:rPr>
  </w:style>
  <w:style w:type="paragraph" w:customStyle="1" w:styleId="179">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180">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181">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82">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83">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84">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85">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18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18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18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18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i/>
      <w:iCs/>
      <w:color w:val="002060"/>
      <w:sz w:val="26"/>
      <w:szCs w:val="26"/>
      <w:lang w:eastAsia="en-US"/>
    </w:rPr>
  </w:style>
  <w:style w:type="paragraph" w:customStyle="1" w:styleId="19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b/>
      <w:bCs/>
      <w:i/>
      <w:iCs/>
      <w:color w:val="002060"/>
      <w:sz w:val="26"/>
      <w:szCs w:val="26"/>
      <w:lang w:eastAsia="en-US"/>
    </w:rPr>
  </w:style>
  <w:style w:type="paragraph" w:customStyle="1" w:styleId="191">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b/>
      <w:bCs/>
      <w:color w:val="002060"/>
      <w:sz w:val="26"/>
      <w:szCs w:val="26"/>
      <w:lang w:eastAsia="en-US"/>
    </w:rPr>
  </w:style>
  <w:style w:type="paragraph" w:customStyle="1" w:styleId="19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i/>
      <w:iCs/>
      <w:color w:val="002060"/>
      <w:sz w:val="26"/>
      <w:szCs w:val="26"/>
      <w:lang w:eastAsia="en-US"/>
    </w:rPr>
  </w:style>
  <w:style w:type="paragraph" w:customStyle="1" w:styleId="193">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color w:val="002060"/>
      <w:sz w:val="26"/>
      <w:szCs w:val="26"/>
      <w:lang w:eastAsia="en-US"/>
    </w:rPr>
  </w:style>
  <w:style w:type="paragraph" w:customStyle="1" w:styleId="194">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b/>
      <w:bCs/>
      <w:i/>
      <w:iCs/>
      <w:color w:val="002060"/>
      <w:sz w:val="26"/>
      <w:szCs w:val="26"/>
      <w:lang w:eastAsia="en-US"/>
    </w:rPr>
  </w:style>
  <w:style w:type="paragraph" w:customStyle="1" w:styleId="195">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FF0000"/>
      <w:sz w:val="26"/>
      <w:szCs w:val="26"/>
      <w:lang w:eastAsia="en-US"/>
    </w:rPr>
  </w:style>
  <w:style w:type="paragraph" w:customStyle="1" w:styleId="196">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97">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198">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199">
    <w:name w:val="xl1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200">
    <w:name w:val="xl106"/>
    <w:basedOn w:val="1"/>
    <w:qFormat/>
    <w:uiPriority w:val="0"/>
    <w:pP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201">
    <w:name w:val="xl107"/>
    <w:basedOn w:val="1"/>
    <w:qFormat/>
    <w:uiPriority w:val="0"/>
    <w:pPr>
      <w:spacing w:before="100" w:beforeAutospacing="1" w:after="100" w:afterAutospacing="1" w:line="240" w:lineRule="auto"/>
      <w:jc w:val="center"/>
      <w:textAlignment w:val="center"/>
    </w:pPr>
    <w:rPr>
      <w:rFonts w:eastAsia="Times New Roman"/>
      <w:color w:val="002060"/>
      <w:sz w:val="26"/>
      <w:szCs w:val="26"/>
      <w:lang w:eastAsia="en-US"/>
    </w:rPr>
  </w:style>
  <w:style w:type="paragraph" w:customStyle="1" w:styleId="202">
    <w:name w:val="xl108"/>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203">
    <w:name w:val="xl109"/>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204">
    <w:name w:val="xl110"/>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205">
    <w:name w:val="xl11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color w:val="002060"/>
      <w:sz w:val="26"/>
      <w:szCs w:val="26"/>
      <w:lang w:eastAsia="en-US"/>
    </w:rPr>
  </w:style>
  <w:style w:type="paragraph" w:customStyle="1" w:styleId="206">
    <w:name w:val="xl112"/>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207">
    <w:name w:val="xl113"/>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2060"/>
      <w:sz w:val="26"/>
      <w:szCs w:val="26"/>
      <w:lang w:eastAsia="en-US"/>
    </w:rPr>
  </w:style>
  <w:style w:type="paragraph" w:customStyle="1" w:styleId="208">
    <w:name w:val="Mota_TenHP"/>
    <w:basedOn w:val="1"/>
    <w:qFormat/>
    <w:uiPriority w:val="99"/>
    <w:pPr>
      <w:tabs>
        <w:tab w:val="center" w:pos="4535"/>
      </w:tabs>
      <w:autoSpaceDE w:val="0"/>
      <w:autoSpaceDN w:val="0"/>
      <w:adjustRightInd w:val="0"/>
      <w:spacing w:before="120" w:after="60" w:line="240" w:lineRule="auto"/>
      <w:outlineLvl w:val="0"/>
    </w:pPr>
    <w:rPr>
      <w:b/>
      <w:bCs/>
      <w:color w:val="000000"/>
      <w:sz w:val="22"/>
      <w:szCs w:val="22"/>
      <w:lang w:eastAsia="en-US"/>
    </w:rPr>
  </w:style>
  <w:style w:type="paragraph" w:customStyle="1" w:styleId="209">
    <w:name w:val="Mota_Mota"/>
    <w:basedOn w:val="1"/>
    <w:qFormat/>
    <w:uiPriority w:val="0"/>
    <w:pPr>
      <w:autoSpaceDE w:val="0"/>
      <w:autoSpaceDN w:val="0"/>
      <w:adjustRightInd w:val="0"/>
      <w:spacing w:after="60" w:line="240" w:lineRule="auto"/>
      <w:ind w:firstLine="720"/>
    </w:pPr>
    <w:rPr>
      <w:color w:val="000000"/>
      <w:sz w:val="20"/>
      <w:szCs w:val="20"/>
      <w:lang w:eastAsia="en-US"/>
    </w:rPr>
  </w:style>
  <w:style w:type="paragraph" w:customStyle="1" w:styleId="210">
    <w:name w:val="Mota_Caption"/>
    <w:basedOn w:val="1"/>
    <w:qFormat/>
    <w:uiPriority w:val="99"/>
    <w:pPr>
      <w:autoSpaceDE w:val="0"/>
      <w:autoSpaceDN w:val="0"/>
      <w:adjustRightInd w:val="0"/>
      <w:spacing w:after="60" w:line="240" w:lineRule="auto"/>
    </w:pPr>
    <w:rPr>
      <w:color w:val="000000"/>
      <w:sz w:val="20"/>
      <w:szCs w:val="20"/>
      <w:lang w:eastAsia="en-US"/>
    </w:rPr>
  </w:style>
  <w:style w:type="paragraph" w:customStyle="1" w:styleId="211">
    <w:name w:val="Mota_ListTLTK"/>
    <w:basedOn w:val="1"/>
    <w:qFormat/>
    <w:uiPriority w:val="99"/>
    <w:pPr>
      <w:autoSpaceDE w:val="0"/>
      <w:autoSpaceDN w:val="0"/>
      <w:adjustRightInd w:val="0"/>
      <w:spacing w:after="0" w:line="240" w:lineRule="auto"/>
      <w:ind w:firstLine="442"/>
    </w:pPr>
    <w:rPr>
      <w:color w:val="000000"/>
      <w:sz w:val="20"/>
      <w:szCs w:val="20"/>
      <w:lang w:eastAsia="en-US"/>
    </w:rPr>
  </w:style>
  <w:style w:type="character" w:customStyle="1" w:styleId="212">
    <w:name w:val="DefaultParagraphFont"/>
    <w:qFormat/>
    <w:uiPriority w:val="0"/>
  </w:style>
  <w:style w:type="paragraph" w:customStyle="1" w:styleId="213">
    <w:name w:val="Heading1"/>
    <w:basedOn w:val="1"/>
    <w:qFormat/>
    <w:uiPriority w:val="99"/>
    <w:pPr>
      <w:autoSpaceDE w:val="0"/>
      <w:autoSpaceDN w:val="0"/>
      <w:adjustRightInd w:val="0"/>
      <w:spacing w:line="240" w:lineRule="auto"/>
      <w:outlineLvl w:val="0"/>
    </w:pPr>
    <w:rPr>
      <w:color w:val="000000"/>
      <w:lang w:eastAsia="en-US"/>
    </w:rPr>
  </w:style>
  <w:style w:type="paragraph" w:customStyle="1" w:styleId="214">
    <w:name w:val="Heading2"/>
    <w:basedOn w:val="213"/>
    <w:qFormat/>
    <w:uiPriority w:val="99"/>
    <w:pPr>
      <w:outlineLvl w:val="1"/>
    </w:pPr>
  </w:style>
  <w:style w:type="paragraph" w:customStyle="1" w:styleId="215">
    <w:name w:val="Heading3"/>
    <w:basedOn w:val="214"/>
    <w:qFormat/>
    <w:uiPriority w:val="99"/>
    <w:pPr>
      <w:outlineLvl w:val="2"/>
    </w:pPr>
  </w:style>
  <w:style w:type="paragraph" w:customStyle="1" w:styleId="216">
    <w:name w:val="Heading4"/>
    <w:basedOn w:val="215"/>
    <w:qFormat/>
    <w:uiPriority w:val="99"/>
    <w:pPr>
      <w:outlineLvl w:val="3"/>
    </w:pPr>
  </w:style>
  <w:style w:type="paragraph" w:customStyle="1" w:styleId="217">
    <w:name w:val="Heading5"/>
    <w:basedOn w:val="216"/>
    <w:qFormat/>
    <w:uiPriority w:val="99"/>
    <w:pPr>
      <w:outlineLvl w:val="4"/>
    </w:pPr>
  </w:style>
  <w:style w:type="paragraph" w:customStyle="1" w:styleId="218">
    <w:name w:val="Heading6"/>
    <w:basedOn w:val="217"/>
    <w:qFormat/>
    <w:uiPriority w:val="99"/>
    <w:pPr>
      <w:outlineLvl w:val="5"/>
    </w:pPr>
  </w:style>
  <w:style w:type="paragraph" w:customStyle="1" w:styleId="219">
    <w:name w:val="Heading7"/>
    <w:basedOn w:val="218"/>
    <w:qFormat/>
    <w:uiPriority w:val="99"/>
    <w:pPr>
      <w:outlineLvl w:val="6"/>
    </w:pPr>
  </w:style>
  <w:style w:type="paragraph" w:customStyle="1" w:styleId="220">
    <w:name w:val="Heading8"/>
    <w:basedOn w:val="219"/>
    <w:qFormat/>
    <w:uiPriority w:val="99"/>
    <w:pPr>
      <w:outlineLvl w:val="7"/>
    </w:pPr>
  </w:style>
  <w:style w:type="paragraph" w:customStyle="1" w:styleId="221">
    <w:name w:val="Heading9"/>
    <w:basedOn w:val="220"/>
    <w:qFormat/>
    <w:uiPriority w:val="99"/>
    <w:pPr>
      <w:outlineLvl w:val="8"/>
    </w:pPr>
  </w:style>
  <w:style w:type="paragraph" w:customStyle="1" w:styleId="222">
    <w:name w:val="Footnote"/>
    <w:basedOn w:val="1"/>
    <w:qFormat/>
    <w:uiPriority w:val="99"/>
    <w:pPr>
      <w:autoSpaceDE w:val="0"/>
      <w:autoSpaceDN w:val="0"/>
      <w:adjustRightInd w:val="0"/>
      <w:spacing w:line="240" w:lineRule="auto"/>
    </w:pPr>
    <w:rPr>
      <w:color w:val="000000"/>
      <w:lang w:eastAsia="en-US"/>
    </w:rPr>
  </w:style>
  <w:style w:type="paragraph" w:customStyle="1" w:styleId="223">
    <w:name w:val="InvalidStyleName"/>
    <w:basedOn w:val="1"/>
    <w:qFormat/>
    <w:uiPriority w:val="99"/>
    <w:pPr>
      <w:autoSpaceDE w:val="0"/>
      <w:autoSpaceDN w:val="0"/>
      <w:adjustRightInd w:val="0"/>
      <w:spacing w:line="240" w:lineRule="auto"/>
    </w:pPr>
    <w:rPr>
      <w:b/>
      <w:bCs/>
      <w:color w:val="00FF00"/>
      <w:u w:val="dash"/>
      <w:lang w:eastAsia="en-US"/>
    </w:rPr>
  </w:style>
  <w:style w:type="paragraph" w:customStyle="1" w:styleId="224">
    <w:name w:val="Normal11"/>
    <w:basedOn w:val="1"/>
    <w:qFormat/>
    <w:uiPriority w:val="99"/>
    <w:pPr>
      <w:autoSpaceDE w:val="0"/>
      <w:autoSpaceDN w:val="0"/>
      <w:adjustRightInd w:val="0"/>
      <w:spacing w:line="240" w:lineRule="auto"/>
    </w:pPr>
    <w:rPr>
      <w:color w:val="000000"/>
      <w:lang w:eastAsia="en-US"/>
    </w:rPr>
  </w:style>
  <w:style w:type="paragraph" w:customStyle="1" w:styleId="225">
    <w:name w:val="DCCTHP_Heading"/>
    <w:basedOn w:val="213"/>
    <w:qFormat/>
    <w:uiPriority w:val="99"/>
    <w:rPr>
      <w:b/>
      <w:bCs/>
    </w:rPr>
  </w:style>
  <w:style w:type="character" w:customStyle="1" w:styleId="226">
    <w:name w:val="Comment Text Char"/>
    <w:link w:val="23"/>
    <w:semiHidden/>
    <w:qFormat/>
    <w:uiPriority w:val="99"/>
    <w:rPr>
      <w:lang w:val="en-AU"/>
    </w:rPr>
  </w:style>
  <w:style w:type="character" w:customStyle="1" w:styleId="227">
    <w:name w:val="Subtitle Char"/>
    <w:link w:val="39"/>
    <w:qFormat/>
    <w:uiPriority w:val="0"/>
    <w:rPr>
      <w:rFonts w:ascii="Times New Roman" w:hAnsi="Times New Roman" w:eastAsia="Times New Roman"/>
      <w:b/>
      <w:bCs/>
      <w:sz w:val="30"/>
      <w:szCs w:val="30"/>
      <w:lang w:val="zh-CN" w:eastAsia="zh-CN"/>
    </w:rPr>
  </w:style>
  <w:style w:type="paragraph" w:customStyle="1" w:styleId="228">
    <w:name w:val="xl1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29">
    <w:name w:val="xl1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VnTime" w:hAnsi=".VnTime" w:eastAsia="Times New Roman"/>
      <w:sz w:val="22"/>
      <w:szCs w:val="22"/>
      <w:lang w:eastAsia="en-US"/>
    </w:rPr>
  </w:style>
  <w:style w:type="paragraph" w:customStyle="1" w:styleId="230">
    <w:name w:val="xl11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31">
    <w:name w:val="xl11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32">
    <w:name w:val="xl1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VnTime" w:hAnsi=".VnTime" w:eastAsia="Times New Roman"/>
      <w:sz w:val="22"/>
      <w:szCs w:val="22"/>
      <w:lang w:eastAsia="en-US"/>
    </w:rPr>
  </w:style>
  <w:style w:type="paragraph" w:customStyle="1" w:styleId="233">
    <w:name w:val="xl119"/>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VnTime" w:hAnsi=".VnTime" w:eastAsia="Times New Roman"/>
      <w:sz w:val="22"/>
      <w:szCs w:val="22"/>
      <w:lang w:eastAsia="en-US"/>
    </w:rPr>
  </w:style>
  <w:style w:type="paragraph" w:customStyle="1" w:styleId="234">
    <w:name w:val="xl12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35">
    <w:name w:val="xl12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36">
    <w:name w:val="xl1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2"/>
      <w:szCs w:val="22"/>
      <w:lang w:eastAsia="en-US"/>
    </w:rPr>
  </w:style>
  <w:style w:type="paragraph" w:customStyle="1" w:styleId="237">
    <w:name w:val="xl1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38">
    <w:name w:val="xl1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39">
    <w:name w:val="xl1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0">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1">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2">
    <w:name w:val="xl128"/>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3">
    <w:name w:val="xl1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4">
    <w:name w:val="xl130"/>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5">
    <w:name w:val="xl131"/>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left"/>
      <w:textAlignment w:val="center"/>
    </w:pPr>
    <w:rPr>
      <w:rFonts w:ascii="Cambria" w:hAnsi="Cambria" w:eastAsia="Times New Roman"/>
      <w:sz w:val="22"/>
      <w:szCs w:val="22"/>
      <w:lang w:eastAsia="en-US"/>
    </w:rPr>
  </w:style>
  <w:style w:type="paragraph" w:customStyle="1" w:styleId="246">
    <w:name w:val="xl1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sz w:val="22"/>
      <w:szCs w:val="22"/>
      <w:lang w:eastAsia="en-US"/>
    </w:rPr>
  </w:style>
  <w:style w:type="paragraph" w:customStyle="1" w:styleId="247">
    <w:name w:val="mt"/>
    <w:basedOn w:val="1"/>
    <w:qFormat/>
    <w:uiPriority w:val="99"/>
    <w:pPr>
      <w:spacing w:before="60" w:after="60" w:line="240" w:lineRule="auto"/>
    </w:pPr>
    <w:rPr>
      <w:rFonts w:eastAsia="Times New Roman"/>
      <w:b/>
      <w:szCs w:val="26"/>
      <w:lang w:eastAsia="en-US"/>
    </w:rPr>
  </w:style>
  <w:style w:type="paragraph" w:customStyle="1" w:styleId="248">
    <w:name w:val="DE MUC CHUONG"/>
    <w:basedOn w:val="1"/>
    <w:qFormat/>
    <w:uiPriority w:val="0"/>
    <w:pPr>
      <w:spacing w:before="120" w:after="0" w:line="240" w:lineRule="auto"/>
    </w:pPr>
    <w:rPr>
      <w:rFonts w:eastAsia="Times New Roman"/>
      <w:b/>
      <w:szCs w:val="32"/>
      <w:lang w:eastAsia="en-US"/>
    </w:rPr>
  </w:style>
  <w:style w:type="paragraph" w:customStyle="1" w:styleId="249">
    <w:name w:val="CAC MUC CHUONG 1"/>
    <w:basedOn w:val="1"/>
    <w:qFormat/>
    <w:uiPriority w:val="0"/>
    <w:pPr>
      <w:tabs>
        <w:tab w:val="left" w:pos="1247"/>
      </w:tabs>
      <w:spacing w:after="0" w:line="240" w:lineRule="auto"/>
      <w:ind w:left="1247" w:hanging="567"/>
      <w:jc w:val="left"/>
    </w:pPr>
    <w:rPr>
      <w:rFonts w:eastAsia="Times New Roman"/>
      <w:szCs w:val="20"/>
      <w:lang w:eastAsia="fr-FR"/>
    </w:rPr>
  </w:style>
  <w:style w:type="character" w:customStyle="1" w:styleId="250">
    <w:name w:val="cbmailrepl"/>
    <w:qFormat/>
    <w:uiPriority w:val="0"/>
  </w:style>
  <w:style w:type="character" w:customStyle="1" w:styleId="251">
    <w:name w:val="Comment Subject Char"/>
    <w:link w:val="24"/>
    <w:semiHidden/>
    <w:qFormat/>
    <w:uiPriority w:val="99"/>
    <w:rPr>
      <w:rFonts w:ascii="Times New Roman" w:hAnsi="Times New Roman" w:eastAsia="Times New Roman"/>
      <w:b/>
      <w:bCs/>
      <w:lang w:val="en-AU"/>
    </w:rPr>
  </w:style>
  <w:style w:type="paragraph" w:customStyle="1" w:styleId="252">
    <w:name w:val="A1"/>
    <w:basedOn w:val="2"/>
    <w:link w:val="253"/>
    <w:qFormat/>
    <w:uiPriority w:val="0"/>
    <w:pPr>
      <w:keepLines w:val="0"/>
      <w:pageBreakBefore w:val="0"/>
      <w:numPr>
        <w:ilvl w:val="0"/>
        <w:numId w:val="0"/>
      </w:numPr>
      <w:spacing w:before="0" w:line="240" w:lineRule="auto"/>
      <w:jc w:val="center"/>
    </w:pPr>
    <w:rPr>
      <w:rFonts w:eastAsia="Times New Roman"/>
      <w:bCs w:val="0"/>
      <w:color w:val="365F91"/>
      <w:sz w:val="24"/>
      <w:szCs w:val="24"/>
      <w:lang w:val="zh-CN" w:eastAsia="fr-FR"/>
    </w:rPr>
  </w:style>
  <w:style w:type="character" w:customStyle="1" w:styleId="253">
    <w:name w:val="A1 Char"/>
    <w:link w:val="252"/>
    <w:qFormat/>
    <w:uiPriority w:val="0"/>
    <w:rPr>
      <w:rFonts w:ascii="Times New Roman" w:hAnsi="Times New Roman" w:eastAsia="Times New Roman"/>
      <w:b/>
      <w:color w:val="365F91"/>
      <w:sz w:val="24"/>
      <w:szCs w:val="24"/>
      <w:lang w:val="zh-CN" w:eastAsia="fr-FR"/>
    </w:rPr>
  </w:style>
  <w:style w:type="paragraph" w:customStyle="1" w:styleId="254">
    <w:name w:val="tomtatnoidung"/>
    <w:basedOn w:val="1"/>
    <w:qFormat/>
    <w:uiPriority w:val="0"/>
    <w:pPr>
      <w:spacing w:after="0" w:line="312" w:lineRule="auto"/>
      <w:ind w:firstLine="720"/>
    </w:pPr>
    <w:rPr>
      <w:rFonts w:eastAsia="Calibri"/>
      <w:sz w:val="26"/>
      <w:szCs w:val="26"/>
      <w:lang w:eastAsia="en-US"/>
    </w:rPr>
  </w:style>
  <w:style w:type="paragraph" w:customStyle="1" w:styleId="255">
    <w:name w:val="Normal + Justified"/>
    <w:basedOn w:val="1"/>
    <w:qFormat/>
    <w:uiPriority w:val="0"/>
    <w:pPr>
      <w:spacing w:after="0" w:line="360" w:lineRule="auto"/>
      <w:ind w:firstLine="720"/>
    </w:pPr>
    <w:rPr>
      <w:rFonts w:eastAsia="Times New Roman"/>
      <w:lang w:eastAsia="en-US"/>
    </w:rPr>
  </w:style>
  <w:style w:type="character" w:customStyle="1" w:styleId="256">
    <w:name w:val="Body Text Char Char Char Char2"/>
    <w:qFormat/>
    <w:uiPriority w:val="0"/>
    <w:rPr>
      <w:rFonts w:ascii="Times New Roman" w:hAnsi="Times New Roman" w:eastAsia="Times New Roman" w:cs="Times New Roman"/>
    </w:rPr>
  </w:style>
  <w:style w:type="paragraph" w:customStyle="1" w:styleId="257">
    <w:name w:val="hp"/>
    <w:basedOn w:val="18"/>
    <w:qFormat/>
    <w:uiPriority w:val="0"/>
    <w:pPr>
      <w:spacing w:before="120" w:after="0" w:line="240" w:lineRule="auto"/>
      <w:ind w:left="0" w:firstLine="1140"/>
      <w:jc w:val="both"/>
    </w:pPr>
    <w:rPr>
      <w:rFonts w:ascii="Times New Roman" w:hAnsi="Times New Roman" w:eastAsia="Times New Roman"/>
      <w:b/>
      <w:sz w:val="24"/>
      <w:szCs w:val="24"/>
      <w:lang w:eastAsia="fr-FR"/>
    </w:rPr>
  </w:style>
  <w:style w:type="paragraph" w:customStyle="1" w:styleId="258">
    <w:name w:val="DCCT_Node1"/>
    <w:basedOn w:val="1"/>
    <w:qFormat/>
    <w:uiPriority w:val="99"/>
    <w:pPr>
      <w:autoSpaceDE w:val="0"/>
      <w:autoSpaceDN w:val="0"/>
      <w:adjustRightInd w:val="0"/>
      <w:spacing w:line="240" w:lineRule="auto"/>
      <w:ind w:left="340"/>
    </w:pPr>
    <w:rPr>
      <w:rFonts w:eastAsia="Times New Roman"/>
      <w:b/>
      <w:bCs/>
      <w:color w:val="000000"/>
      <w:lang w:eastAsia="en-US"/>
    </w:rPr>
  </w:style>
  <w:style w:type="paragraph" w:customStyle="1" w:styleId="259">
    <w:name w:val="DCCT_Node2"/>
    <w:basedOn w:val="1"/>
    <w:qFormat/>
    <w:uiPriority w:val="99"/>
    <w:pPr>
      <w:autoSpaceDE w:val="0"/>
      <w:autoSpaceDN w:val="0"/>
      <w:adjustRightInd w:val="0"/>
      <w:spacing w:line="240" w:lineRule="auto"/>
      <w:ind w:left="340"/>
    </w:pPr>
    <w:rPr>
      <w:rFonts w:eastAsia="Times New Roman"/>
      <w:color w:val="000000"/>
      <w:lang w:eastAsia="en-US"/>
    </w:rPr>
  </w:style>
  <w:style w:type="paragraph" w:customStyle="1" w:styleId="260">
    <w:name w:val="DCCT_Node3"/>
    <w:basedOn w:val="1"/>
    <w:qFormat/>
    <w:uiPriority w:val="99"/>
    <w:pPr>
      <w:autoSpaceDE w:val="0"/>
      <w:autoSpaceDN w:val="0"/>
      <w:adjustRightInd w:val="0"/>
      <w:spacing w:line="240" w:lineRule="auto"/>
      <w:ind w:left="680"/>
    </w:pPr>
    <w:rPr>
      <w:rFonts w:eastAsia="Times New Roman"/>
      <w:color w:val="000000"/>
      <w:lang w:eastAsia="en-US"/>
    </w:rPr>
  </w:style>
  <w:style w:type="paragraph" w:customStyle="1" w:styleId="261">
    <w:name w:val="vinh"/>
    <w:basedOn w:val="2"/>
    <w:link w:val="262"/>
    <w:qFormat/>
    <w:uiPriority w:val="0"/>
    <w:pPr>
      <w:pageBreakBefore w:val="0"/>
      <w:numPr>
        <w:numId w:val="0"/>
      </w:numPr>
      <w:spacing w:before="0" w:after="0" w:line="276" w:lineRule="auto"/>
      <w:jc w:val="center"/>
    </w:pPr>
    <w:rPr>
      <w:rFonts w:eastAsia="Times New Roman"/>
      <w:szCs w:val="28"/>
      <w:lang w:val="zh-CN" w:eastAsia="zh-CN"/>
    </w:rPr>
  </w:style>
  <w:style w:type="character" w:customStyle="1" w:styleId="262">
    <w:name w:val="vinh Char"/>
    <w:link w:val="261"/>
    <w:qFormat/>
    <w:uiPriority w:val="0"/>
    <w:rPr>
      <w:rFonts w:ascii="Times New Roman" w:hAnsi="Times New Roman" w:eastAsia="Times New Roman"/>
      <w:b/>
      <w:bCs/>
      <w:sz w:val="32"/>
      <w:szCs w:val="28"/>
      <w:lang w:val="zh-CN" w:eastAsia="zh-CN"/>
    </w:rPr>
  </w:style>
  <w:style w:type="paragraph" w:customStyle="1" w:styleId="263">
    <w:name w:val="font5"/>
    <w:basedOn w:val="1"/>
    <w:qFormat/>
    <w:uiPriority w:val="0"/>
    <w:pPr>
      <w:spacing w:before="100" w:beforeAutospacing="1" w:after="100" w:afterAutospacing="1" w:line="240" w:lineRule="auto"/>
      <w:jc w:val="left"/>
    </w:pPr>
    <w:rPr>
      <w:rFonts w:ascii="Arial" w:hAnsi="Arial" w:cs="Arial"/>
      <w:color w:val="000000"/>
      <w:sz w:val="20"/>
      <w:szCs w:val="20"/>
      <w:lang w:eastAsia="en-US"/>
    </w:rPr>
  </w:style>
  <w:style w:type="paragraph" w:customStyle="1" w:styleId="264">
    <w:name w:val="Table Paragraph"/>
    <w:basedOn w:val="1"/>
    <w:qFormat/>
    <w:uiPriority w:val="1"/>
    <w:pPr>
      <w:widowControl w:val="0"/>
      <w:autoSpaceDE w:val="0"/>
      <w:autoSpaceDN w:val="0"/>
      <w:spacing w:after="0" w:line="240" w:lineRule="auto"/>
      <w:jc w:val="left"/>
    </w:pPr>
    <w:rPr>
      <w:rFonts w:eastAsia="Times New Roman"/>
      <w:sz w:val="22"/>
      <w:szCs w:val="22"/>
      <w:lang w:eastAsia="en-US" w:bidi="en-US"/>
    </w:rPr>
  </w:style>
  <w:style w:type="paragraph" w:customStyle="1" w:styleId="265">
    <w:name w:val="Re"/>
    <w:basedOn w:val="61"/>
    <w:link w:val="266"/>
    <w:qFormat/>
    <w:uiPriority w:val="0"/>
    <w:pPr>
      <w:numPr>
        <w:ilvl w:val="0"/>
        <w:numId w:val="14"/>
      </w:numPr>
      <w:spacing w:after="0"/>
      <w:jc w:val="both"/>
    </w:pPr>
    <w:rPr>
      <w:b/>
      <w:sz w:val="26"/>
      <w:szCs w:val="26"/>
      <w:lang w:eastAsia="ja-JP"/>
    </w:rPr>
  </w:style>
  <w:style w:type="character" w:customStyle="1" w:styleId="266">
    <w:name w:val="Re Char"/>
    <w:link w:val="265"/>
    <w:qFormat/>
    <w:uiPriority w:val="0"/>
    <w:rPr>
      <w:rFonts w:ascii="Times New Roman" w:hAnsi="Times New Roman" w:eastAsia="Times New Roman"/>
      <w:b/>
      <w:sz w:val="26"/>
      <w:szCs w:val="26"/>
      <w:lang w:eastAsia="ja-JP"/>
    </w:rPr>
  </w:style>
  <w:style w:type="paragraph" w:customStyle="1" w:styleId="267">
    <w:name w:val="Bình thường1"/>
    <w:qFormat/>
    <w:uiPriority w:val="0"/>
    <w:pPr>
      <w:pBdr>
        <w:top w:val="none" w:color="auto" w:sz="0" w:space="0"/>
        <w:left w:val="none" w:color="auto" w:sz="0" w:space="0"/>
        <w:bottom w:val="none" w:color="auto" w:sz="0" w:space="0"/>
        <w:right w:val="none" w:color="auto" w:sz="0" w:space="0"/>
        <w:between w:val="none" w:color="auto" w:sz="0" w:space="0"/>
      </w:pBdr>
      <w:spacing w:after="160" w:line="259" w:lineRule="auto"/>
    </w:pPr>
    <w:rPr>
      <w:rFonts w:ascii="Calibri" w:hAnsi="Calibri" w:eastAsia="Calibri" w:cs="Calibri"/>
      <w:color w:val="000000"/>
      <w:sz w:val="22"/>
      <w:szCs w:val="22"/>
      <w:lang w:val="en-US" w:eastAsia="en-US" w:bidi="ar-SA"/>
    </w:rPr>
  </w:style>
  <w:style w:type="paragraph" w:customStyle="1" w:styleId="268">
    <w:name w:val="xl7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rFonts w:ascii="Times" w:hAnsi="Times"/>
      <w:color w:val="FF0000"/>
      <w:sz w:val="20"/>
      <w:szCs w:val="20"/>
      <w:lang w:eastAsia="en-US"/>
    </w:rPr>
  </w:style>
  <w:style w:type="paragraph" w:customStyle="1" w:styleId="26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sz w:val="20"/>
      <w:szCs w:val="20"/>
      <w:lang w:eastAsia="en-US"/>
    </w:rPr>
  </w:style>
  <w:style w:type="paragraph" w:customStyle="1" w:styleId="270">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libri" w:hAnsi="Calibri"/>
      <w:color w:val="000000"/>
      <w:sz w:val="22"/>
      <w:szCs w:val="22"/>
      <w:lang w:eastAsia="en-US"/>
    </w:rPr>
  </w:style>
  <w:style w:type="paragraph" w:customStyle="1" w:styleId="2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Cambria" w:hAnsi="Cambria"/>
      <w:color w:val="000000"/>
      <w:sz w:val="22"/>
      <w:szCs w:val="22"/>
      <w:lang w:eastAsia="en-US"/>
    </w:rPr>
  </w:style>
  <w:style w:type="paragraph" w:styleId="272">
    <w:name w:val="List Paragraph"/>
    <w:basedOn w:val="1"/>
    <w:qFormat/>
    <w:uiPriority w:val="0"/>
    <w:pPr>
      <w:spacing w:after="0" w:line="240" w:lineRule="auto"/>
      <w:ind w:left="720"/>
      <w:contextualSpacing/>
      <w:jc w:val="center"/>
    </w:pPr>
    <w:rPr>
      <w:rFonts w:eastAsia="Calibri"/>
      <w:sz w:val="16"/>
      <w:szCs w:val="22"/>
      <w:lang w:eastAsia="en-US"/>
    </w:rPr>
  </w:style>
  <w:style w:type="paragraph" w:customStyle="1" w:styleId="273">
    <w:name w:val="xl133"/>
    <w:basedOn w:val="1"/>
    <w:qFormat/>
    <w:uiPriority w:val="0"/>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74">
    <w:name w:val="xl134"/>
    <w:basedOn w:val="1"/>
    <w:qFormat/>
    <w:uiPriority w:val="0"/>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75">
    <w:name w:val="xl135"/>
    <w:basedOn w:val="1"/>
    <w:qFormat/>
    <w:uiPriority w:val="0"/>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76">
    <w:name w:val="xl136"/>
    <w:basedOn w:val="1"/>
    <w:qFormat/>
    <w:uiPriority w:val="0"/>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77">
    <w:name w:val="xl137"/>
    <w:basedOn w:val="1"/>
    <w:qFormat/>
    <w:uiPriority w:val="0"/>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78">
    <w:name w:val="xl138"/>
    <w:basedOn w:val="1"/>
    <w:qFormat/>
    <w:uiPriority w:val="0"/>
    <w:pPr>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79">
    <w:name w:val="xl139"/>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0">
    <w:name w:val="xl140"/>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81">
    <w:name w:val="xl141"/>
    <w:basedOn w:val="1"/>
    <w:qFormat/>
    <w:uiPriority w:val="0"/>
    <w:pPr>
      <w:pBdr>
        <w:left w:val="single" w:color="auto" w:sz="4" w:space="0"/>
        <w:bottom w:val="single" w:color="auto" w:sz="4" w:space="0"/>
        <w:right w:val="single" w:color="auto" w:sz="8"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2">
    <w:name w:val="xl142"/>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83">
    <w:name w:val="xl143"/>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4">
    <w:name w:val="xl144"/>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85">
    <w:name w:val="xl145"/>
    <w:basedOn w:val="1"/>
    <w:qFormat/>
    <w:uiPriority w:val="0"/>
    <w:pPr>
      <w:pBdr>
        <w:top w:val="single" w:color="auto" w:sz="4" w:space="0"/>
        <w:left w:val="single" w:color="auto" w:sz="4" w:space="0"/>
        <w:right w:val="single" w:color="auto" w:sz="8"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6">
    <w:name w:val="xl14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7">
    <w:name w:val="xl147"/>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288">
    <w:name w:val="xl148"/>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289">
    <w:name w:val="xl149"/>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0">
    <w:name w:val="xl15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1">
    <w:name w:val="xl15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292">
    <w:name w:val="xl152"/>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3">
    <w:name w:val="xl153"/>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4">
    <w:name w:val="xl154"/>
    <w:basedOn w:val="1"/>
    <w:qFormat/>
    <w:uiPriority w:val="0"/>
    <w:pPr>
      <w:pBdr>
        <w:top w:val="single" w:color="auto" w:sz="4" w:space="0"/>
        <w:left w:val="single" w:color="auto" w:sz="8" w:space="0"/>
        <w:right w:val="single" w:color="auto" w:sz="4" w:space="0"/>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295">
    <w:name w:val="xl155"/>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textAlignment w:val="top"/>
    </w:pPr>
    <w:rPr>
      <w:rFonts w:eastAsia="Times New Roman"/>
      <w:lang w:eastAsia="en-US"/>
    </w:rPr>
  </w:style>
  <w:style w:type="paragraph" w:customStyle="1" w:styleId="296">
    <w:name w:val="xl15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7">
    <w:name w:val="xl157"/>
    <w:basedOn w:val="1"/>
    <w:qFormat/>
    <w:uiPriority w:val="0"/>
    <w:pPr>
      <w:pBdr>
        <w:left w:val="single" w:color="auto" w:sz="8"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298">
    <w:name w:val="xl158"/>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299">
    <w:name w:val="xl159"/>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300">
    <w:name w:val="xl16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301">
    <w:name w:val="xl161"/>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left"/>
      <w:textAlignment w:val="top"/>
    </w:pPr>
    <w:rPr>
      <w:rFonts w:eastAsia="Times New Roman"/>
      <w:lang w:eastAsia="en-US"/>
    </w:rPr>
  </w:style>
  <w:style w:type="paragraph" w:customStyle="1" w:styleId="302">
    <w:name w:val="FPM_SAR_Heading 2"/>
    <w:basedOn w:val="1"/>
    <w:qFormat/>
    <w:uiPriority w:val="0"/>
    <w:pPr>
      <w:spacing w:after="0" w:line="276" w:lineRule="auto"/>
    </w:pPr>
    <w:rPr>
      <w:rFonts w:eastAsia="Calibri"/>
      <w:b/>
      <w:sz w:val="26"/>
      <w:szCs w:val="22"/>
      <w:lang w:eastAsia="en-US"/>
    </w:rPr>
  </w:style>
  <w:style w:type="paragraph" w:customStyle="1" w:styleId="303">
    <w:name w:val="xl162"/>
    <w:basedOn w:val="1"/>
    <w:qFormat/>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04">
    <w:name w:val="xl163"/>
    <w:basedOn w:val="1"/>
    <w:qFormat/>
    <w:uiPriority w:val="0"/>
    <w:pPr>
      <w:pBdr>
        <w:top w:val="single" w:color="auto" w:sz="4" w:space="0"/>
        <w:left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05">
    <w:name w:val="xl164"/>
    <w:basedOn w:val="1"/>
    <w:qFormat/>
    <w:uiPriority w:val="0"/>
    <w:pPr>
      <w:pBdr>
        <w:top w:val="single" w:color="auto" w:sz="4" w:space="0"/>
        <w:left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06">
    <w:name w:val="xl165"/>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b/>
      <w:bCs/>
      <w:lang w:eastAsia="en-US"/>
    </w:rPr>
  </w:style>
  <w:style w:type="paragraph" w:customStyle="1" w:styleId="307">
    <w:name w:val="xl166"/>
    <w:basedOn w:val="1"/>
    <w:qFormat/>
    <w:uiPriority w:val="0"/>
    <w:pPr>
      <w:pBdr>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08">
    <w:name w:val="xl167"/>
    <w:basedOn w:val="1"/>
    <w:qFormat/>
    <w:uiPriority w:val="0"/>
    <w:pPr>
      <w:pBdr>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09">
    <w:name w:val="xl168"/>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0">
    <w:name w:val="xl169"/>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1">
    <w:name w:val="xl170"/>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2">
    <w:name w:val="xl171"/>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3">
    <w:name w:val="xl172"/>
    <w:basedOn w:val="1"/>
    <w:qFormat/>
    <w:uiPriority w:val="0"/>
    <w:pPr>
      <w:pBdr>
        <w:top w:val="single" w:color="auto" w:sz="4" w:space="0"/>
        <w:left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4">
    <w:name w:val="xl173"/>
    <w:basedOn w:val="1"/>
    <w:qFormat/>
    <w:uiPriority w:val="0"/>
    <w:pPr>
      <w:pBdr>
        <w:top w:val="single" w:color="auto" w:sz="4" w:space="0"/>
        <w:left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15">
    <w:name w:val="xl17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316">
    <w:name w:val="xl175"/>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17">
    <w:name w:val="xl176"/>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18">
    <w:name w:val="xl177"/>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19">
    <w:name w:val="xl17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20">
    <w:name w:val="xl179"/>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21">
    <w:name w:val="xl18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22">
    <w:name w:val="xl181"/>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b/>
      <w:bCs/>
      <w:lang w:eastAsia="en-US"/>
    </w:rPr>
  </w:style>
  <w:style w:type="paragraph" w:customStyle="1" w:styleId="323">
    <w:name w:val="xl182"/>
    <w:basedOn w:val="1"/>
    <w:qFormat/>
    <w:uiPriority w:val="0"/>
    <w:pPr>
      <w:pBdr>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4">
    <w:name w:val="xl183"/>
    <w:basedOn w:val="1"/>
    <w:qFormat/>
    <w:uiPriority w:val="0"/>
    <w:pPr>
      <w:pBdr>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5">
    <w:name w:val="xl184"/>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6">
    <w:name w:val="xl185"/>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7">
    <w:name w:val="xl186"/>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8">
    <w:name w:val="xl187"/>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29">
    <w:name w:val="xl188"/>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30">
    <w:name w:val="xl189"/>
    <w:basedOn w:val="1"/>
    <w:qFormat/>
    <w:uiPriority w:val="0"/>
    <w:pPr>
      <w:pBdr>
        <w:top w:val="single" w:color="auto" w:sz="4" w:space="0"/>
        <w:left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31">
    <w:name w:val="xl190"/>
    <w:basedOn w:val="1"/>
    <w:qFormat/>
    <w:uiPriority w:val="0"/>
    <w:pPr>
      <w:pBdr>
        <w:top w:val="single" w:color="auto" w:sz="4" w:space="0"/>
        <w:left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32">
    <w:name w:val="xl191"/>
    <w:basedOn w:val="1"/>
    <w:qFormat/>
    <w:uiPriority w:val="0"/>
    <w:pPr>
      <w:pBdr>
        <w:top w:val="single" w:color="auto" w:sz="4" w:space="0"/>
        <w:left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33">
    <w:name w:val="xl192"/>
    <w:basedOn w:val="1"/>
    <w:qFormat/>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b/>
      <w:bCs/>
      <w:lang w:eastAsia="en-US"/>
    </w:rPr>
  </w:style>
  <w:style w:type="paragraph" w:customStyle="1" w:styleId="334">
    <w:name w:val="xl193"/>
    <w:basedOn w:val="1"/>
    <w:qFormat/>
    <w:uiPriority w:val="0"/>
    <w:pPr>
      <w:pBdr>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35">
    <w:name w:val="xl194"/>
    <w:basedOn w:val="1"/>
    <w:qFormat/>
    <w:uiPriority w:val="0"/>
    <w:pPr>
      <w:pBdr>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36">
    <w:name w:val="xl195"/>
    <w:basedOn w:val="1"/>
    <w:qFormat/>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37">
    <w:name w:val="xl196"/>
    <w:basedOn w:val="1"/>
    <w:qFormat/>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38">
    <w:name w:val="xl197"/>
    <w:basedOn w:val="1"/>
    <w:qFormat/>
    <w:uiPriority w:val="0"/>
    <w:pPr>
      <w:pBdr>
        <w:top w:val="single" w:color="auto" w:sz="4" w:space="0"/>
        <w:left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39">
    <w:name w:val="xl198"/>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40">
    <w:name w:val="xl199"/>
    <w:basedOn w:val="1"/>
    <w:qFormat/>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341">
    <w:name w:val="xl200"/>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342">
    <w:name w:val="xl201"/>
    <w:basedOn w:val="1"/>
    <w:qFormat/>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343">
    <w:name w:val="xl202"/>
    <w:basedOn w:val="1"/>
    <w:qFormat/>
    <w:uiPriority w:val="0"/>
    <w:pPr>
      <w:pBdr>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4">
    <w:name w:val="xl203"/>
    <w:basedOn w:val="1"/>
    <w:qFormat/>
    <w:uiPriority w:val="0"/>
    <w:pPr>
      <w:pBdr>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5">
    <w:name w:val="xl204"/>
    <w:basedOn w:val="1"/>
    <w:qFormat/>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6">
    <w:name w:val="xl205"/>
    <w:basedOn w:val="1"/>
    <w:qFormat/>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7">
    <w:name w:val="xl206"/>
    <w:basedOn w:val="1"/>
    <w:qFormat/>
    <w:uiPriority w:val="0"/>
    <w:pPr>
      <w:pBdr>
        <w:top w:val="single" w:color="auto" w:sz="4" w:space="0"/>
        <w:left w:val="single" w:color="auto" w:sz="4" w:space="0"/>
        <w:bottom w:val="single" w:color="auto" w:sz="8"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8">
    <w:name w:val="xl207"/>
    <w:basedOn w:val="1"/>
    <w:qFormat/>
    <w:uiPriority w:val="0"/>
    <w:pPr>
      <w:pBdr>
        <w:top w:val="single" w:color="auto" w:sz="4" w:space="0"/>
        <w:left w:val="single" w:color="auto" w:sz="4" w:space="0"/>
        <w:bottom w:val="single" w:color="auto" w:sz="8"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349">
    <w:name w:val="xl20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50">
    <w:name w:val="xl209"/>
    <w:basedOn w:val="1"/>
    <w:qFormat/>
    <w:uiPriority w:val="0"/>
    <w:pPr>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51">
    <w:name w:val="xl210"/>
    <w:basedOn w:val="1"/>
    <w:qFormat/>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2">
    <w:name w:val="xl211"/>
    <w:basedOn w:val="1"/>
    <w:qFormat/>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3">
    <w:name w:val="xl212"/>
    <w:basedOn w:val="1"/>
    <w:qFormat/>
    <w:uiPriority w:val="0"/>
    <w:pPr>
      <w:pBdr>
        <w:left w:val="single" w:color="auto" w:sz="4" w:space="0"/>
        <w:bottom w:val="single" w:color="auto" w:sz="4" w:space="0"/>
        <w:right w:val="single" w:color="auto" w:sz="8"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4">
    <w:name w:val="xl213"/>
    <w:basedOn w:val="1"/>
    <w:qFormat/>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5">
    <w:name w:val="xl214"/>
    <w:basedOn w:val="1"/>
    <w:qFormat/>
    <w:uiPriority w:val="0"/>
    <w:pPr>
      <w:pBdr>
        <w:top w:val="single" w:color="auto" w:sz="4" w:space="0"/>
        <w:left w:val="single" w:color="auto" w:sz="4" w:space="0"/>
        <w:bottom w:val="single" w:color="auto" w:sz="4" w:space="0"/>
        <w:right w:val="single" w:color="auto" w:sz="8"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6">
    <w:name w:val="xl215"/>
    <w:basedOn w:val="1"/>
    <w:qFormat/>
    <w:uiPriority w:val="0"/>
    <w:pPr>
      <w:pBdr>
        <w:top w:val="single" w:color="auto" w:sz="4" w:space="0"/>
        <w:left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7">
    <w:name w:val="xl216"/>
    <w:basedOn w:val="1"/>
    <w:qFormat/>
    <w:uiPriority w:val="0"/>
    <w:pPr>
      <w:pBdr>
        <w:top w:val="single" w:color="auto" w:sz="4" w:space="0"/>
        <w:left w:val="single" w:color="auto" w:sz="4" w:space="0"/>
        <w:right w:val="single" w:color="auto" w:sz="8"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358">
    <w:name w:val="xl217"/>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59">
    <w:name w:val="xl218"/>
    <w:basedOn w:val="1"/>
    <w:qFormat/>
    <w:uiPriority w:val="0"/>
    <w:pPr>
      <w:pBdr>
        <w:top w:val="single" w:color="auto" w:sz="4" w:space="0"/>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0">
    <w:name w:val="xl219"/>
    <w:basedOn w:val="1"/>
    <w:qFormat/>
    <w:uiPriority w:val="0"/>
    <w:pPr>
      <w:pBdr>
        <w:top w:val="single" w:color="auto" w:sz="4" w:space="0"/>
        <w:left w:val="single" w:color="auto" w:sz="4" w:space="0"/>
        <w:bottom w:val="single" w:color="auto" w:sz="4" w:space="0"/>
        <w:right w:val="single" w:color="auto" w:sz="8"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1">
    <w:name w:val="xl220"/>
    <w:basedOn w:val="1"/>
    <w:qFormat/>
    <w:uiPriority w:val="0"/>
    <w:pPr>
      <w:pBdr>
        <w:left w:val="single" w:color="auto" w:sz="4" w:space="0"/>
        <w:bottom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2">
    <w:name w:val="xl221"/>
    <w:basedOn w:val="1"/>
    <w:qFormat/>
    <w:uiPriority w:val="0"/>
    <w:pPr>
      <w:pBdr>
        <w:left w:val="single" w:color="auto" w:sz="4" w:space="0"/>
        <w:bottom w:val="single" w:color="auto" w:sz="4" w:space="0"/>
        <w:right w:val="single" w:color="auto" w:sz="8"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3">
    <w:name w:val="xl222"/>
    <w:basedOn w:val="1"/>
    <w:qFormat/>
    <w:uiPriority w:val="0"/>
    <w:pPr>
      <w:pBdr>
        <w:top w:val="single" w:color="auto" w:sz="4" w:space="0"/>
        <w:left w:val="single" w:color="auto" w:sz="4" w:space="0"/>
        <w:bottom w:val="single" w:color="auto" w:sz="4" w:space="0"/>
        <w:right w:val="single" w:color="auto" w:sz="8"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4">
    <w:name w:val="xl223"/>
    <w:basedOn w:val="1"/>
    <w:qFormat/>
    <w:uiPriority w:val="0"/>
    <w:pPr>
      <w:pBdr>
        <w:top w:val="single" w:color="auto" w:sz="4" w:space="0"/>
        <w:left w:val="single" w:color="auto" w:sz="4" w:space="0"/>
        <w:right w:val="single" w:color="auto" w:sz="4"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5">
    <w:name w:val="xl224"/>
    <w:basedOn w:val="1"/>
    <w:qFormat/>
    <w:uiPriority w:val="0"/>
    <w:pPr>
      <w:pBdr>
        <w:top w:val="single" w:color="auto" w:sz="4" w:space="0"/>
        <w:left w:val="single" w:color="auto" w:sz="4" w:space="0"/>
        <w:right w:val="single" w:color="auto" w:sz="8" w:space="0"/>
      </w:pBdr>
      <w:shd w:val="clear" w:color="000000" w:fill="F79646"/>
      <w:spacing w:before="100" w:beforeAutospacing="1" w:after="100" w:afterAutospacing="1" w:line="240" w:lineRule="auto"/>
      <w:jc w:val="center"/>
      <w:textAlignment w:val="center"/>
    </w:pPr>
    <w:rPr>
      <w:rFonts w:eastAsia="Times New Roman"/>
      <w:lang w:eastAsia="en-US"/>
    </w:rPr>
  </w:style>
  <w:style w:type="paragraph" w:customStyle="1" w:styleId="366">
    <w:name w:val="xl22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67">
    <w:name w:val="xl22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68">
    <w:name w:val="xl227"/>
    <w:basedOn w:val="1"/>
    <w:qFormat/>
    <w:uiPriority w:val="0"/>
    <w:pPr>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69">
    <w:name w:val="xl228"/>
    <w:basedOn w:val="1"/>
    <w:qFormat/>
    <w:uiPriority w:val="0"/>
    <w:pPr>
      <w:pBdr>
        <w:left w:val="single" w:color="auto" w:sz="4" w:space="0"/>
        <w:bottom w:val="single" w:color="auto" w:sz="4" w:space="0"/>
        <w:right w:val="single" w:color="auto" w:sz="8"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70">
    <w:name w:val="xl22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71">
    <w:name w:val="xl230"/>
    <w:basedOn w:val="1"/>
    <w:qFormat/>
    <w:uiPriority w:val="0"/>
    <w:pPr>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72">
    <w:name w:val="xl231"/>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73">
    <w:name w:val="xl232"/>
    <w:basedOn w:val="1"/>
    <w:qFormat/>
    <w:uiPriority w:val="0"/>
    <w:pPr>
      <w:pBdr>
        <w:top w:val="single" w:color="auto" w:sz="4" w:space="0"/>
        <w:left w:val="single" w:color="auto" w:sz="4" w:space="0"/>
        <w:right w:val="single" w:color="auto" w:sz="8" w:space="0"/>
      </w:pBdr>
      <w:shd w:val="clear" w:color="000000" w:fill="FFFFFF"/>
      <w:spacing w:before="100" w:beforeAutospacing="1" w:after="100" w:afterAutospacing="1" w:line="240" w:lineRule="auto"/>
      <w:jc w:val="center"/>
      <w:textAlignment w:val="center"/>
    </w:pPr>
    <w:rPr>
      <w:rFonts w:eastAsia="Times New Roman"/>
      <w:lang w:eastAsia="en-US"/>
    </w:rPr>
  </w:style>
  <w:style w:type="paragraph" w:customStyle="1" w:styleId="374">
    <w:name w:val="xl233"/>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75">
    <w:name w:val="xl234"/>
    <w:basedOn w:val="1"/>
    <w:qFormat/>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76">
    <w:name w:val="xl235"/>
    <w:basedOn w:val="1"/>
    <w:qFormat/>
    <w:uiPriority w:val="0"/>
    <w:pPr>
      <w:pBdr>
        <w:top w:val="single" w:color="auto" w:sz="4" w:space="0"/>
        <w:left w:val="single" w:color="auto" w:sz="4" w:space="0"/>
        <w:bottom w:val="single" w:color="auto" w:sz="4" w:space="0"/>
        <w:right w:val="single" w:color="auto" w:sz="8"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77">
    <w:name w:val="xl236"/>
    <w:basedOn w:val="1"/>
    <w:qFormat/>
    <w:uiPriority w:val="0"/>
    <w:pPr>
      <w:pBdr>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78">
    <w:name w:val="xl237"/>
    <w:basedOn w:val="1"/>
    <w:qFormat/>
    <w:uiPriority w:val="0"/>
    <w:pPr>
      <w:pBdr>
        <w:left w:val="single" w:color="auto" w:sz="4" w:space="0"/>
        <w:bottom w:val="single" w:color="auto" w:sz="4" w:space="0"/>
        <w:right w:val="single" w:color="auto" w:sz="8"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79">
    <w:name w:val="xl238"/>
    <w:basedOn w:val="1"/>
    <w:qFormat/>
    <w:uiPriority w:val="0"/>
    <w:pPr>
      <w:pBdr>
        <w:top w:val="single" w:color="auto" w:sz="4" w:space="0"/>
        <w:left w:val="single" w:color="auto" w:sz="4" w:space="0"/>
        <w:bottom w:val="single" w:color="auto" w:sz="4" w:space="0"/>
        <w:right w:val="single" w:color="auto" w:sz="8"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80">
    <w:name w:val="xl239"/>
    <w:basedOn w:val="1"/>
    <w:qFormat/>
    <w:uiPriority w:val="0"/>
    <w:pPr>
      <w:pBdr>
        <w:top w:val="single" w:color="auto" w:sz="4" w:space="0"/>
        <w:left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81">
    <w:name w:val="xl240"/>
    <w:basedOn w:val="1"/>
    <w:uiPriority w:val="0"/>
    <w:pPr>
      <w:pBdr>
        <w:top w:val="single" w:color="auto" w:sz="4" w:space="0"/>
        <w:left w:val="single" w:color="auto" w:sz="4" w:space="0"/>
        <w:right w:val="single" w:color="auto" w:sz="4"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82">
    <w:name w:val="xl241"/>
    <w:basedOn w:val="1"/>
    <w:uiPriority w:val="0"/>
    <w:pPr>
      <w:pBdr>
        <w:top w:val="single" w:color="auto" w:sz="4" w:space="0"/>
        <w:left w:val="single" w:color="auto" w:sz="4" w:space="0"/>
        <w:right w:val="single" w:color="auto" w:sz="8" w:space="0"/>
      </w:pBdr>
      <w:shd w:val="clear" w:color="000000" w:fill="4F81BD"/>
      <w:spacing w:before="100" w:beforeAutospacing="1" w:after="100" w:afterAutospacing="1" w:line="240" w:lineRule="auto"/>
      <w:jc w:val="center"/>
      <w:textAlignment w:val="center"/>
    </w:pPr>
    <w:rPr>
      <w:rFonts w:eastAsia="Times New Roman"/>
      <w:lang w:eastAsia="en-US"/>
    </w:rPr>
  </w:style>
  <w:style w:type="paragraph" w:customStyle="1" w:styleId="383">
    <w:name w:val="xl242"/>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4">
    <w:name w:val="xl243"/>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5">
    <w:name w:val="xl244"/>
    <w:basedOn w:val="1"/>
    <w:uiPriority w:val="0"/>
    <w:pPr>
      <w:pBdr>
        <w:top w:val="single" w:color="auto" w:sz="4" w:space="0"/>
        <w:left w:val="single" w:color="auto" w:sz="4" w:space="0"/>
        <w:bottom w:val="single" w:color="auto" w:sz="4" w:space="0"/>
        <w:right w:val="single" w:color="auto" w:sz="8"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6">
    <w:name w:val="xl245"/>
    <w:basedOn w:val="1"/>
    <w:uiPriority w:val="0"/>
    <w:pPr>
      <w:pBdr>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7">
    <w:name w:val="xl246"/>
    <w:basedOn w:val="1"/>
    <w:uiPriority w:val="0"/>
    <w:pPr>
      <w:pBdr>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8">
    <w:name w:val="xl247"/>
    <w:basedOn w:val="1"/>
    <w:uiPriority w:val="0"/>
    <w:pPr>
      <w:pBdr>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89">
    <w:name w:val="xl248"/>
    <w:basedOn w:val="1"/>
    <w:uiPriority w:val="0"/>
    <w:pPr>
      <w:pBdr>
        <w:left w:val="single" w:color="auto" w:sz="4" w:space="0"/>
        <w:bottom w:val="single" w:color="auto" w:sz="4" w:space="0"/>
        <w:right w:val="single" w:color="auto" w:sz="8"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0">
    <w:name w:val="xl249"/>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1">
    <w:name w:val="xl250"/>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2">
    <w:name w:val="xl251"/>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3">
    <w:name w:val="xl252"/>
    <w:basedOn w:val="1"/>
    <w:uiPriority w:val="0"/>
    <w:pPr>
      <w:pBdr>
        <w:top w:val="single" w:color="auto" w:sz="4" w:space="0"/>
        <w:left w:val="single" w:color="auto" w:sz="4" w:space="0"/>
        <w:bottom w:val="single" w:color="auto" w:sz="4" w:space="0"/>
        <w:right w:val="single" w:color="auto" w:sz="8"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4">
    <w:name w:val="xl253"/>
    <w:basedOn w:val="1"/>
    <w:uiPriority w:val="0"/>
    <w:pPr>
      <w:pBdr>
        <w:top w:val="single" w:color="auto" w:sz="4" w:space="0"/>
        <w:left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5">
    <w:name w:val="xl254"/>
    <w:basedOn w:val="1"/>
    <w:uiPriority w:val="0"/>
    <w:pPr>
      <w:pBdr>
        <w:top w:val="single" w:color="auto" w:sz="4" w:space="0"/>
        <w:left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6">
    <w:name w:val="xl255"/>
    <w:basedOn w:val="1"/>
    <w:uiPriority w:val="0"/>
    <w:pPr>
      <w:pBdr>
        <w:top w:val="single" w:color="auto" w:sz="4" w:space="0"/>
        <w:left w:val="single" w:color="auto" w:sz="4" w:space="0"/>
        <w:right w:val="single" w:color="auto" w:sz="4"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7">
    <w:name w:val="xl256"/>
    <w:basedOn w:val="1"/>
    <w:uiPriority w:val="0"/>
    <w:pPr>
      <w:pBdr>
        <w:top w:val="single" w:color="auto" w:sz="4" w:space="0"/>
        <w:left w:val="single" w:color="auto" w:sz="4" w:space="0"/>
        <w:right w:val="single" w:color="auto" w:sz="8" w:space="0"/>
      </w:pBdr>
      <w:shd w:val="clear" w:color="000000" w:fill="9BBB59"/>
      <w:spacing w:before="100" w:beforeAutospacing="1" w:after="100" w:afterAutospacing="1" w:line="240" w:lineRule="auto"/>
      <w:jc w:val="center"/>
      <w:textAlignment w:val="center"/>
    </w:pPr>
    <w:rPr>
      <w:rFonts w:eastAsia="Times New Roman"/>
      <w:lang w:eastAsia="en-US"/>
    </w:rPr>
  </w:style>
  <w:style w:type="paragraph" w:customStyle="1" w:styleId="398">
    <w:name w:val="xl257"/>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399">
    <w:name w:val="xl258"/>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00">
    <w:name w:val="xl259"/>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01">
    <w:name w:val="xl260"/>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02">
    <w:name w:val="xl261"/>
    <w:basedOn w:val="1"/>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03">
    <w:name w:val="xl262"/>
    <w:basedOn w:val="1"/>
    <w:uiPriority w:val="0"/>
    <w:pPr>
      <w:pBdr>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04">
    <w:name w:val="xl263"/>
    <w:basedOn w:val="1"/>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05">
    <w:name w:val="xl264"/>
    <w:basedOn w:val="1"/>
    <w:uiPriority w:val="0"/>
    <w:pPr>
      <w:pBdr>
        <w:top w:val="single" w:color="auto" w:sz="4" w:space="0"/>
        <w:left w:val="single" w:color="auto" w:sz="4" w:space="0"/>
        <w:bottom w:val="single" w:color="auto" w:sz="8"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06">
    <w:name w:val="xl265"/>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407">
    <w:name w:val="xl26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08">
    <w:name w:val="xl267"/>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09">
    <w:name w:val="xl268"/>
    <w:basedOn w:val="1"/>
    <w:uiPriority w:val="0"/>
    <w:pPr>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0">
    <w:name w:val="xl269"/>
    <w:basedOn w:val="1"/>
    <w:uiPriority w:val="0"/>
    <w:pPr>
      <w:pBdr>
        <w:left w:val="single" w:color="auto" w:sz="8"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b/>
      <w:bCs/>
      <w:lang w:eastAsia="en-US"/>
    </w:rPr>
  </w:style>
  <w:style w:type="paragraph" w:customStyle="1" w:styleId="411">
    <w:name w:val="xl270"/>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412">
    <w:name w:val="xl271"/>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413">
    <w:name w:val="xl272"/>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4">
    <w:name w:val="xl273"/>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5">
    <w:name w:val="xl274"/>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6">
    <w:name w:val="xl275"/>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7">
    <w:name w:val="xl276"/>
    <w:basedOn w:val="1"/>
    <w:uiPriority w:val="0"/>
    <w:pPr>
      <w:pBdr>
        <w:left w:val="single" w:color="auto" w:sz="4" w:space="0"/>
        <w:bottom w:val="single" w:color="auto" w:sz="4" w:space="0"/>
        <w:right w:val="single" w:color="auto" w:sz="8"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18">
    <w:name w:val="xl277"/>
    <w:basedOn w:val="1"/>
    <w:uiPriority w:val="0"/>
    <w:pPr>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b/>
      <w:bCs/>
      <w:lang w:eastAsia="en-US"/>
    </w:rPr>
  </w:style>
  <w:style w:type="paragraph" w:customStyle="1" w:styleId="419">
    <w:name w:val="xl27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420">
    <w:name w:val="xl279"/>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421">
    <w:name w:val="xl280"/>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2">
    <w:name w:val="xl281"/>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3">
    <w:name w:val="xl282"/>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4">
    <w:name w:val="xl283"/>
    <w:basedOn w:val="1"/>
    <w:uiPriority w:val="0"/>
    <w:pPr>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5">
    <w:name w:val="xl284"/>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426">
    <w:name w:val="xl285"/>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left"/>
      <w:textAlignment w:val="top"/>
    </w:pPr>
    <w:rPr>
      <w:rFonts w:eastAsia="Times New Roman"/>
      <w:lang w:eastAsia="en-US"/>
    </w:rPr>
  </w:style>
  <w:style w:type="paragraph" w:customStyle="1" w:styleId="427">
    <w:name w:val="xl286"/>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8">
    <w:name w:val="xl287"/>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29">
    <w:name w:val="xl288"/>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30">
    <w:name w:val="xl289"/>
    <w:basedOn w:val="1"/>
    <w:uiPriority w:val="0"/>
    <w:pPr>
      <w:pBdr>
        <w:top w:val="single" w:color="auto" w:sz="4" w:space="0"/>
        <w:left w:val="single" w:color="auto" w:sz="4" w:space="0"/>
        <w:right w:val="single" w:color="auto" w:sz="8" w:space="0"/>
      </w:pBdr>
      <w:shd w:val="clear" w:color="000000" w:fill="FFFF00"/>
      <w:spacing w:before="100" w:beforeAutospacing="1" w:after="100" w:afterAutospacing="1" w:line="240" w:lineRule="auto"/>
      <w:jc w:val="center"/>
      <w:textAlignment w:val="center"/>
    </w:pPr>
    <w:rPr>
      <w:rFonts w:eastAsia="Times New Roman"/>
      <w:lang w:eastAsia="en-US"/>
    </w:rPr>
  </w:style>
  <w:style w:type="paragraph" w:customStyle="1" w:styleId="431">
    <w:name w:val="xl290"/>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2">
    <w:name w:val="xl291"/>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3">
    <w:name w:val="xl292"/>
    <w:basedOn w:val="1"/>
    <w:uiPriority w:val="0"/>
    <w:pPr>
      <w:pBdr>
        <w:top w:val="single" w:color="auto" w:sz="4" w:space="0"/>
        <w:left w:val="single" w:color="auto" w:sz="4" w:space="0"/>
        <w:bottom w:val="single" w:color="auto" w:sz="4" w:space="0"/>
        <w:right w:val="single" w:color="auto" w:sz="8"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4">
    <w:name w:val="xl293"/>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5">
    <w:name w:val="xl294"/>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6">
    <w:name w:val="xl295"/>
    <w:basedOn w:val="1"/>
    <w:uiPriority w:val="0"/>
    <w:pPr>
      <w:pBdr>
        <w:left w:val="single" w:color="auto" w:sz="4" w:space="0"/>
        <w:bottom w:val="single" w:color="auto" w:sz="4" w:space="0"/>
        <w:right w:val="single" w:color="auto" w:sz="8"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7">
    <w:name w:val="xl296"/>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8">
    <w:name w:val="xl297"/>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39">
    <w:name w:val="xl298"/>
    <w:basedOn w:val="1"/>
    <w:uiPriority w:val="0"/>
    <w:pPr>
      <w:pBdr>
        <w:top w:val="single" w:color="auto" w:sz="4" w:space="0"/>
        <w:left w:val="single" w:color="auto" w:sz="4" w:space="0"/>
        <w:bottom w:val="single" w:color="auto" w:sz="4" w:space="0"/>
        <w:right w:val="single" w:color="auto" w:sz="8"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40">
    <w:name w:val="xl299"/>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41">
    <w:name w:val="xl300"/>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42">
    <w:name w:val="xl301"/>
    <w:basedOn w:val="1"/>
    <w:uiPriority w:val="0"/>
    <w:pPr>
      <w:pBdr>
        <w:top w:val="single" w:color="auto" w:sz="4" w:space="0"/>
        <w:left w:val="single" w:color="auto" w:sz="4" w:space="0"/>
        <w:right w:val="single" w:color="auto" w:sz="8" w:space="0"/>
      </w:pBdr>
      <w:shd w:val="clear" w:color="000000" w:fill="00B0F0"/>
      <w:spacing w:before="100" w:beforeAutospacing="1" w:after="100" w:afterAutospacing="1" w:line="240" w:lineRule="auto"/>
      <w:jc w:val="center"/>
      <w:textAlignment w:val="center"/>
    </w:pPr>
    <w:rPr>
      <w:rFonts w:eastAsia="Times New Roman"/>
      <w:lang w:eastAsia="en-US"/>
    </w:rPr>
  </w:style>
  <w:style w:type="paragraph" w:customStyle="1" w:styleId="443">
    <w:name w:val="xl302"/>
    <w:basedOn w:val="1"/>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4">
    <w:name w:val="xl303"/>
    <w:basedOn w:val="1"/>
    <w:uiPriority w:val="0"/>
    <w:pPr>
      <w:pBdr>
        <w:top w:val="single" w:color="auto" w:sz="4" w:space="0"/>
        <w:left w:val="single" w:color="auto" w:sz="4" w:space="0"/>
        <w:bottom w:val="single" w:color="auto" w:sz="4" w:space="0"/>
        <w:right w:val="single" w:color="auto" w:sz="4"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5">
    <w:name w:val="xl304"/>
    <w:basedOn w:val="1"/>
    <w:uiPriority w:val="0"/>
    <w:pPr>
      <w:pBdr>
        <w:top w:val="single" w:color="auto" w:sz="4" w:space="0"/>
        <w:left w:val="single" w:color="auto" w:sz="4" w:space="0"/>
        <w:bottom w:val="single" w:color="auto" w:sz="4" w:space="0"/>
        <w:right w:val="single" w:color="auto" w:sz="8"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6">
    <w:name w:val="xl305"/>
    <w:basedOn w:val="1"/>
    <w:uiPriority w:val="0"/>
    <w:pPr>
      <w:pBdr>
        <w:left w:val="single" w:color="auto" w:sz="4" w:space="0"/>
        <w:bottom w:val="single" w:color="auto" w:sz="4" w:space="0"/>
        <w:right w:val="single" w:color="auto" w:sz="8"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7">
    <w:name w:val="xl306"/>
    <w:basedOn w:val="1"/>
    <w:uiPriority w:val="0"/>
    <w:pPr>
      <w:pBdr>
        <w:top w:val="single" w:color="auto" w:sz="4" w:space="0"/>
        <w:left w:val="single" w:color="auto" w:sz="4" w:space="0"/>
        <w:bottom w:val="single" w:color="auto" w:sz="4" w:space="0"/>
        <w:right w:val="single" w:color="auto" w:sz="8"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8">
    <w:name w:val="xl307"/>
    <w:basedOn w:val="1"/>
    <w:uiPriority w:val="0"/>
    <w:pPr>
      <w:pBdr>
        <w:top w:val="single" w:color="auto" w:sz="4" w:space="0"/>
        <w:left w:val="single" w:color="auto" w:sz="4" w:space="0"/>
        <w:bottom w:val="single" w:color="auto" w:sz="8" w:space="0"/>
        <w:right w:val="single" w:color="auto" w:sz="8" w:space="0"/>
      </w:pBdr>
      <w:shd w:val="clear" w:color="000000" w:fill="8064A2"/>
      <w:spacing w:before="100" w:beforeAutospacing="1" w:after="100" w:afterAutospacing="1" w:line="240" w:lineRule="auto"/>
      <w:jc w:val="center"/>
      <w:textAlignment w:val="center"/>
    </w:pPr>
    <w:rPr>
      <w:rFonts w:eastAsia="Times New Roman"/>
      <w:lang w:eastAsia="en-US"/>
    </w:rPr>
  </w:style>
  <w:style w:type="paragraph" w:customStyle="1" w:styleId="449">
    <w:name w:val="xl308"/>
    <w:basedOn w:val="1"/>
    <w:uiPriority w:val="0"/>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450">
    <w:name w:val="xl309"/>
    <w:basedOn w:val="1"/>
    <w:uiPriority w:val="0"/>
    <w:pPr>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line="240" w:lineRule="auto"/>
      <w:jc w:val="center"/>
      <w:textAlignment w:val="top"/>
    </w:pPr>
    <w:rPr>
      <w:rFonts w:eastAsia="Times New Roman"/>
      <w:b/>
      <w:bCs/>
      <w:lang w:eastAsia="en-US"/>
    </w:rPr>
  </w:style>
  <w:style w:type="paragraph" w:customStyle="1" w:styleId="451">
    <w:name w:val="xl310"/>
    <w:basedOn w:val="1"/>
    <w:uiPriority w:val="0"/>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452">
    <w:name w:val="xl31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453">
    <w:name w:val="xl312"/>
    <w:basedOn w:val="1"/>
    <w:uiPriority w:val="0"/>
    <w:pP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454">
    <w:name w:val="xl313"/>
    <w:basedOn w:val="1"/>
    <w:uiPriority w:val="0"/>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lang w:eastAsia="en-US"/>
    </w:rPr>
  </w:style>
  <w:style w:type="paragraph" w:customStyle="1" w:styleId="455">
    <w:name w:val="xl314"/>
    <w:basedOn w:val="1"/>
    <w:uiPriority w:val="0"/>
    <w:pPr>
      <w:pBdr>
        <w:top w:val="single" w:color="auto" w:sz="4" w:space="0"/>
        <w:left w:val="single" w:color="auto" w:sz="4" w:space="0"/>
        <w:right w:val="single" w:color="auto" w:sz="4" w:space="0"/>
      </w:pBdr>
      <w:shd w:val="clear" w:color="000000" w:fill="9BBB59"/>
      <w:spacing w:before="100" w:beforeAutospacing="1" w:after="100" w:afterAutospacing="1" w:line="240" w:lineRule="auto"/>
      <w:jc w:val="center"/>
      <w:textAlignment w:val="top"/>
    </w:pPr>
    <w:rPr>
      <w:rFonts w:eastAsia="Times New Roman"/>
      <w:lang w:eastAsia="en-US"/>
    </w:rPr>
  </w:style>
  <w:style w:type="paragraph" w:customStyle="1" w:styleId="456">
    <w:name w:val="xl315"/>
    <w:basedOn w:val="1"/>
    <w:uiPriority w:val="0"/>
    <w:pPr>
      <w:pBdr>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457">
    <w:name w:val="xl316"/>
    <w:basedOn w:val="1"/>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458">
    <w:name w:val="xl317"/>
    <w:basedOn w:val="1"/>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left"/>
      <w:textAlignment w:val="top"/>
    </w:pPr>
    <w:rPr>
      <w:rFonts w:eastAsia="Times New Roman"/>
      <w:lang w:eastAsia="en-US"/>
    </w:rPr>
  </w:style>
  <w:style w:type="paragraph" w:customStyle="1" w:styleId="459">
    <w:name w:val="xl318"/>
    <w:basedOn w:val="1"/>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460">
    <w:name w:val="xl319"/>
    <w:basedOn w:val="1"/>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b/>
      <w:bCs/>
      <w:lang w:eastAsia="en-US"/>
    </w:rPr>
  </w:style>
  <w:style w:type="paragraph" w:customStyle="1" w:styleId="461">
    <w:name w:val="xl320"/>
    <w:basedOn w:val="1"/>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462">
    <w:name w:val="xl321"/>
    <w:basedOn w:val="1"/>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463">
    <w:name w:val="xl322"/>
    <w:basedOn w:val="1"/>
    <w:uiPriority w:val="0"/>
    <w:pPr>
      <w:pBdr>
        <w:top w:val="single" w:color="auto" w:sz="4" w:space="0"/>
        <w:left w:val="single" w:color="auto" w:sz="4" w:space="0"/>
        <w:bottom w:val="single" w:color="auto" w:sz="4" w:space="0"/>
        <w:right w:val="single" w:color="auto" w:sz="8" w:space="0"/>
      </w:pBdr>
      <w:shd w:val="clear" w:color="000000" w:fill="BFBFBF"/>
      <w:spacing w:before="100" w:beforeAutospacing="1" w:after="100" w:afterAutospacing="1" w:line="240" w:lineRule="auto"/>
      <w:jc w:val="center"/>
      <w:textAlignment w:val="center"/>
    </w:pPr>
    <w:rPr>
      <w:rFonts w:eastAsia="Times New Roman"/>
      <w:lang w:eastAsia="en-US"/>
    </w:rPr>
  </w:style>
  <w:style w:type="paragraph" w:customStyle="1" w:styleId="464">
    <w:name w:val="xl323"/>
    <w:basedOn w:val="1"/>
    <w:uiPriority w:val="0"/>
    <w:pPr>
      <w:pBdr>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465">
    <w:name w:val="xl324"/>
    <w:basedOn w:val="1"/>
    <w:uiPriority w:val="0"/>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top"/>
    </w:pPr>
    <w:rPr>
      <w:rFonts w:eastAsia="Times New Roman"/>
      <w:lang w:eastAsia="en-US"/>
    </w:rPr>
  </w:style>
  <w:style w:type="paragraph" w:customStyle="1" w:styleId="466">
    <w:name w:val="xl325"/>
    <w:basedOn w:val="1"/>
    <w:uiPriority w:val="0"/>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467">
    <w:name w:val="xl32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eastAsia="Times New Roman"/>
      <w:lang w:eastAsia="en-US"/>
    </w:rPr>
  </w:style>
  <w:style w:type="paragraph" w:customStyle="1" w:styleId="468">
    <w:name w:val="xl327"/>
    <w:basedOn w:val="1"/>
    <w:uiPriority w:val="0"/>
    <w:pPr>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textAlignment w:val="top"/>
    </w:pPr>
    <w:rPr>
      <w:rFonts w:eastAsia="Times New Roman"/>
      <w:lang w:eastAsia="en-US"/>
    </w:rPr>
  </w:style>
  <w:style w:type="paragraph" w:customStyle="1" w:styleId="469">
    <w:name w:val="xl328"/>
    <w:basedOn w:val="1"/>
    <w:uiPriority w:val="0"/>
    <w:pPr>
      <w:pBdr>
        <w:top w:val="single" w:color="auto" w:sz="4" w:space="0"/>
        <w:left w:val="single" w:color="auto" w:sz="4" w:space="0"/>
        <w:bottom w:val="single" w:color="auto" w:sz="4" w:space="0"/>
        <w:right w:val="single" w:color="auto" w:sz="4" w:space="0"/>
      </w:pBdr>
      <w:shd w:val="clear" w:color="000000" w:fill="9BBB59"/>
      <w:spacing w:before="100" w:beforeAutospacing="1" w:after="100" w:afterAutospacing="1" w:line="240" w:lineRule="auto"/>
      <w:jc w:val="center"/>
      <w:textAlignment w:val="top"/>
    </w:pPr>
    <w:rPr>
      <w:rFonts w:eastAsia="Times New Roman"/>
      <w:lang w:eastAsia="en-US"/>
    </w:rPr>
  </w:style>
  <w:style w:type="paragraph" w:customStyle="1" w:styleId="470">
    <w:name w:val="xl329"/>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top"/>
    </w:pPr>
    <w:rPr>
      <w:rFonts w:eastAsia="Times New Roman"/>
      <w:lang w:eastAsia="en-US"/>
    </w:rPr>
  </w:style>
  <w:style w:type="paragraph" w:customStyle="1" w:styleId="471">
    <w:name w:val="xl330"/>
    <w:basedOn w:val="1"/>
    <w:uiPriority w:val="0"/>
    <w:pPr>
      <w:pBdr>
        <w:top w:val="single" w:color="auto" w:sz="4" w:space="0"/>
        <w:left w:val="single" w:color="auto" w:sz="4" w:space="0"/>
        <w:bottom w:val="single" w:color="auto" w:sz="4" w:space="0"/>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472">
    <w:name w:val="xl331"/>
    <w:basedOn w:val="1"/>
    <w:uiPriority w:val="0"/>
    <w:pPr>
      <w:pBdr>
        <w:top w:val="single" w:color="auto" w:sz="4" w:space="0"/>
        <w:bottom w:val="single" w:color="auto" w:sz="4" w:space="0"/>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473">
    <w:name w:val="xl332"/>
    <w:basedOn w:val="1"/>
    <w:uiPriority w:val="0"/>
    <w:pPr>
      <w:pBdr>
        <w:top w:val="single" w:color="auto" w:sz="4" w:space="0"/>
        <w:bottom w:val="single" w:color="auto" w:sz="4" w:space="0"/>
        <w:right w:val="single" w:color="auto" w:sz="4" w:space="0"/>
      </w:pBdr>
      <w:shd w:val="clear" w:color="000000" w:fill="BFBFBF"/>
      <w:spacing w:before="100" w:beforeAutospacing="1" w:after="100" w:afterAutospacing="1" w:line="240" w:lineRule="auto"/>
      <w:jc w:val="left"/>
      <w:textAlignment w:val="center"/>
    </w:pPr>
    <w:rPr>
      <w:rFonts w:eastAsia="Times New Roman"/>
      <w:b/>
      <w:bCs/>
      <w:lang w:eastAsia="en-US"/>
    </w:rPr>
  </w:style>
  <w:style w:type="paragraph" w:customStyle="1" w:styleId="474">
    <w:name w:val="xl333"/>
    <w:basedOn w:val="1"/>
    <w:uiPriority w:val="0"/>
    <w:pPr>
      <w:pBdr>
        <w:top w:val="single" w:color="auto" w:sz="4" w:space="0"/>
        <w:left w:val="single" w:color="auto" w:sz="4" w:space="0"/>
        <w:bottom w:val="single" w:color="auto" w:sz="4" w:space="0"/>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475">
    <w:name w:val="xl334"/>
    <w:basedOn w:val="1"/>
    <w:uiPriority w:val="0"/>
    <w:pPr>
      <w:pBdr>
        <w:top w:val="single" w:color="auto" w:sz="4" w:space="0"/>
        <w:bottom w:val="single" w:color="auto" w:sz="4" w:space="0"/>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476">
    <w:name w:val="xl335"/>
    <w:basedOn w:val="1"/>
    <w:uiPriority w:val="0"/>
    <w:pPr>
      <w:pBdr>
        <w:top w:val="single" w:color="auto" w:sz="4" w:space="0"/>
        <w:bottom w:val="single" w:color="auto" w:sz="4" w:space="0"/>
        <w:right w:val="single" w:color="auto" w:sz="4" w:space="0"/>
      </w:pBdr>
      <w:shd w:val="clear" w:color="000000" w:fill="F79646"/>
      <w:spacing w:before="100" w:beforeAutospacing="1" w:after="100" w:afterAutospacing="1" w:line="240" w:lineRule="auto"/>
      <w:jc w:val="left"/>
      <w:textAlignment w:val="center"/>
    </w:pPr>
    <w:rPr>
      <w:rFonts w:eastAsia="Times New Roman"/>
      <w:b/>
      <w:bCs/>
      <w:lang w:eastAsia="en-US"/>
    </w:rPr>
  </w:style>
  <w:style w:type="paragraph" w:customStyle="1" w:styleId="477">
    <w:name w:val="xl336"/>
    <w:basedOn w:val="1"/>
    <w:qFormat/>
    <w:uiPriority w:val="0"/>
    <w:pPr>
      <w:pBdr>
        <w:top w:val="single" w:color="auto" w:sz="4" w:space="0"/>
        <w:left w:val="single" w:color="auto" w:sz="4" w:space="0"/>
        <w:bottom w:val="single" w:color="auto" w:sz="4" w:space="0"/>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478">
    <w:name w:val="xl337"/>
    <w:basedOn w:val="1"/>
    <w:uiPriority w:val="0"/>
    <w:pPr>
      <w:pBdr>
        <w:top w:val="single" w:color="auto" w:sz="4" w:space="0"/>
        <w:bottom w:val="single" w:color="auto" w:sz="4" w:space="0"/>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479">
    <w:name w:val="xl338"/>
    <w:basedOn w:val="1"/>
    <w:uiPriority w:val="0"/>
    <w:pPr>
      <w:pBdr>
        <w:top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eastAsia="Times New Roman"/>
      <w:b/>
      <w:bCs/>
      <w:lang w:eastAsia="en-US"/>
    </w:rPr>
  </w:style>
  <w:style w:type="paragraph" w:customStyle="1" w:styleId="480">
    <w:name w:val="xl339"/>
    <w:basedOn w:val="1"/>
    <w:uiPriority w:val="0"/>
    <w:pPr>
      <w:pBdr>
        <w:top w:val="single" w:color="auto" w:sz="4" w:space="0"/>
        <w:left w:val="single" w:color="auto" w:sz="4" w:space="0"/>
        <w:bottom w:val="single" w:color="auto" w:sz="4" w:space="0"/>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481">
    <w:name w:val="xl340"/>
    <w:basedOn w:val="1"/>
    <w:uiPriority w:val="0"/>
    <w:pPr>
      <w:pBdr>
        <w:top w:val="single" w:color="auto" w:sz="4" w:space="0"/>
        <w:bottom w:val="single" w:color="auto" w:sz="4" w:space="0"/>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482">
    <w:name w:val="xl341"/>
    <w:basedOn w:val="1"/>
    <w:uiPriority w:val="0"/>
    <w:pPr>
      <w:pBdr>
        <w:top w:val="single" w:color="auto" w:sz="4" w:space="0"/>
        <w:bottom w:val="single" w:color="auto" w:sz="4" w:space="0"/>
        <w:right w:val="single" w:color="auto" w:sz="4" w:space="0"/>
      </w:pBdr>
      <w:shd w:val="clear" w:color="000000" w:fill="4F81BD"/>
      <w:spacing w:before="100" w:beforeAutospacing="1" w:after="100" w:afterAutospacing="1" w:line="240" w:lineRule="auto"/>
      <w:jc w:val="left"/>
      <w:textAlignment w:val="center"/>
    </w:pPr>
    <w:rPr>
      <w:rFonts w:eastAsia="Times New Roman"/>
      <w:b/>
      <w:bCs/>
      <w:lang w:eastAsia="en-US"/>
    </w:rPr>
  </w:style>
  <w:style w:type="paragraph" w:customStyle="1" w:styleId="483">
    <w:name w:val="xl342"/>
    <w:basedOn w:val="1"/>
    <w:uiPriority w:val="0"/>
    <w:pPr>
      <w:pBdr>
        <w:top w:val="single" w:color="auto" w:sz="4" w:space="0"/>
        <w:left w:val="single" w:color="auto" w:sz="4" w:space="0"/>
        <w:bottom w:val="single" w:color="auto" w:sz="4" w:space="0"/>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484">
    <w:name w:val="xl343"/>
    <w:basedOn w:val="1"/>
    <w:uiPriority w:val="0"/>
    <w:pPr>
      <w:pBdr>
        <w:top w:val="single" w:color="auto" w:sz="4" w:space="0"/>
        <w:bottom w:val="single" w:color="auto" w:sz="4" w:space="0"/>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485">
    <w:name w:val="xl344"/>
    <w:basedOn w:val="1"/>
    <w:uiPriority w:val="0"/>
    <w:pPr>
      <w:pBdr>
        <w:top w:val="single" w:color="auto" w:sz="4" w:space="0"/>
        <w:bottom w:val="single" w:color="auto" w:sz="4" w:space="0"/>
        <w:right w:val="single" w:color="auto" w:sz="4" w:space="0"/>
      </w:pBdr>
      <w:shd w:val="clear" w:color="000000" w:fill="9BBB59"/>
      <w:spacing w:before="100" w:beforeAutospacing="1" w:after="100" w:afterAutospacing="1" w:line="240" w:lineRule="auto"/>
      <w:jc w:val="left"/>
      <w:textAlignment w:val="center"/>
    </w:pPr>
    <w:rPr>
      <w:rFonts w:eastAsia="Times New Roman"/>
      <w:b/>
      <w:bCs/>
      <w:lang w:eastAsia="en-US"/>
    </w:rPr>
  </w:style>
  <w:style w:type="paragraph" w:customStyle="1" w:styleId="486">
    <w:name w:val="xl345"/>
    <w:basedOn w:val="1"/>
    <w:uiPriority w:val="0"/>
    <w:pPr>
      <w:pBdr>
        <w:top w:val="single" w:color="auto" w:sz="4" w:space="0"/>
        <w:left w:val="single" w:color="auto" w:sz="8" w:space="0"/>
        <w:bottom w:val="single" w:color="auto" w:sz="4" w:space="0"/>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487">
    <w:name w:val="xl346"/>
    <w:basedOn w:val="1"/>
    <w:uiPriority w:val="0"/>
    <w:pPr>
      <w:pBdr>
        <w:top w:val="single" w:color="auto" w:sz="4" w:space="0"/>
        <w:bottom w:val="single" w:color="auto" w:sz="4" w:space="0"/>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488">
    <w:name w:val="xl347"/>
    <w:basedOn w:val="1"/>
    <w:uiPriority w:val="0"/>
    <w:pPr>
      <w:pBdr>
        <w:top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b/>
      <w:bCs/>
      <w:lang w:eastAsia="en-US"/>
    </w:rPr>
  </w:style>
  <w:style w:type="paragraph" w:customStyle="1" w:styleId="489">
    <w:name w:val="xl348"/>
    <w:basedOn w:val="1"/>
    <w:uiPriority w:val="0"/>
    <w:pPr>
      <w:pBdr>
        <w:top w:val="single" w:color="auto" w:sz="4" w:space="0"/>
        <w:left w:val="single" w:color="auto" w:sz="4" w:space="0"/>
        <w:bottom w:val="single" w:color="auto" w:sz="4" w:space="0"/>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490">
    <w:name w:val="xl349"/>
    <w:basedOn w:val="1"/>
    <w:uiPriority w:val="0"/>
    <w:pPr>
      <w:pBdr>
        <w:top w:val="single" w:color="auto" w:sz="4" w:space="0"/>
        <w:bottom w:val="single" w:color="auto" w:sz="4" w:space="0"/>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491">
    <w:name w:val="xl350"/>
    <w:basedOn w:val="1"/>
    <w:uiPriority w:val="0"/>
    <w:pPr>
      <w:pBdr>
        <w:top w:val="single" w:color="auto" w:sz="4" w:space="0"/>
        <w:bottom w:val="single" w:color="auto" w:sz="4" w:space="0"/>
        <w:right w:val="single" w:color="auto" w:sz="4" w:space="0"/>
      </w:pBdr>
      <w:shd w:val="clear" w:color="000000" w:fill="00B0F0"/>
      <w:spacing w:before="100" w:beforeAutospacing="1" w:after="100" w:afterAutospacing="1" w:line="240" w:lineRule="auto"/>
      <w:jc w:val="left"/>
      <w:textAlignment w:val="center"/>
    </w:pPr>
    <w:rPr>
      <w:rFonts w:eastAsia="Times New Roman"/>
      <w:b/>
      <w:bCs/>
      <w:lang w:eastAsia="en-US"/>
    </w:rPr>
  </w:style>
  <w:style w:type="paragraph" w:customStyle="1" w:styleId="492">
    <w:name w:val="xl351"/>
    <w:basedOn w:val="1"/>
    <w:uiPriority w:val="0"/>
    <w:pPr>
      <w:pBdr>
        <w:top w:val="single" w:color="auto" w:sz="4" w:space="0"/>
        <w:left w:val="single" w:color="auto" w:sz="4" w:space="0"/>
        <w:bottom w:val="single" w:color="auto" w:sz="4" w:space="0"/>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493">
    <w:name w:val="xl352"/>
    <w:basedOn w:val="1"/>
    <w:uiPriority w:val="0"/>
    <w:pPr>
      <w:pBdr>
        <w:top w:val="single" w:color="auto" w:sz="4" w:space="0"/>
        <w:bottom w:val="single" w:color="auto" w:sz="4" w:space="0"/>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494">
    <w:name w:val="xl353"/>
    <w:basedOn w:val="1"/>
    <w:uiPriority w:val="0"/>
    <w:pPr>
      <w:pBdr>
        <w:top w:val="single" w:color="auto" w:sz="4" w:space="0"/>
        <w:bottom w:val="single" w:color="auto" w:sz="4" w:space="0"/>
        <w:right w:val="single" w:color="auto" w:sz="4" w:space="0"/>
      </w:pBdr>
      <w:shd w:val="clear" w:color="000000" w:fill="8064A2"/>
      <w:spacing w:before="100" w:beforeAutospacing="1" w:after="100" w:afterAutospacing="1" w:line="240" w:lineRule="auto"/>
      <w:jc w:val="left"/>
      <w:textAlignment w:val="center"/>
    </w:pPr>
    <w:rPr>
      <w:rFonts w:eastAsia="Times New Roman"/>
      <w:b/>
      <w:bCs/>
      <w:lang w:eastAsia="en-US"/>
    </w:rPr>
  </w:style>
  <w:style w:type="paragraph" w:customStyle="1" w:styleId="495">
    <w:name w:val="TOC Heading"/>
    <w:basedOn w:val="2"/>
    <w:next w:val="1"/>
    <w:unhideWhenUsed/>
    <w:qFormat/>
    <w:uiPriority w:val="39"/>
    <w:pPr>
      <w:pageBreakBefore w:val="0"/>
      <w:numPr>
        <w:numId w:val="0"/>
      </w:numPr>
      <w:spacing w:before="240" w:after="0" w:line="259" w:lineRule="auto"/>
      <w:jc w:val="left"/>
      <w:outlineLvl w:val="9"/>
    </w:pPr>
    <w:rPr>
      <w:rFonts w:ascii="Calibri Light" w:hAnsi="Calibri Light" w:eastAsia="Times New Roman"/>
      <w:b w:val="0"/>
      <w:bCs w:val="0"/>
      <w:color w:val="2E74B5"/>
      <w:lang w:eastAsia="en-US"/>
    </w:rPr>
  </w:style>
  <w:style w:type="paragraph" w:styleId="496">
    <w:name w:val="No Spacing"/>
    <w:link w:val="497"/>
    <w:qFormat/>
    <w:uiPriority w:val="1"/>
    <w:rPr>
      <w:rFonts w:asciiTheme="minorHAnsi" w:hAnsiTheme="minorHAnsi" w:eastAsiaTheme="minorEastAsia" w:cstheme="minorBidi"/>
      <w:sz w:val="22"/>
      <w:szCs w:val="22"/>
      <w:lang w:val="en-US" w:eastAsia="en-US" w:bidi="ar-SA"/>
    </w:rPr>
  </w:style>
  <w:style w:type="character" w:customStyle="1" w:styleId="497">
    <w:name w:val="No Spacing Char"/>
    <w:basedOn w:val="11"/>
    <w:link w:val="496"/>
    <w:uiPriority w:val="1"/>
    <w:rPr>
      <w:rFonts w:asciiTheme="minorHAnsi" w:hAnsiTheme="minorHAnsi" w:eastAsiaTheme="minorEastAsia" w:cstheme="minorBidi"/>
      <w:sz w:val="22"/>
      <w:szCs w:val="22"/>
    </w:rPr>
  </w:style>
  <w:style w:type="paragraph" w:customStyle="1" w:styleId="498">
    <w:name w:val="WPSOffice手动目录 1"/>
    <w:uiPriority w:val="0"/>
    <w:pPr>
      <w:ind w:leftChars="0"/>
    </w:pPr>
    <w:rPr>
      <w:rFonts w:ascii="Times New Roman" w:hAnsi="Times New Roman" w:eastAsia="SimSun" w:cs="Times New Roman"/>
      <w:sz w:val="20"/>
      <w:szCs w:val="20"/>
    </w:rPr>
  </w:style>
  <w:style w:type="paragraph" w:customStyle="1" w:styleId="499">
    <w:name w:val="WPSOffice手动目录 2"/>
    <w:uiPriority w:val="0"/>
    <w:pPr>
      <w:ind w:leftChars="200"/>
    </w:pPr>
    <w:rPr>
      <w:rFonts w:ascii="Times New Roman" w:hAnsi="Times New Roman" w:eastAsia="SimSun" w:cs="Times New Roman"/>
      <w:sz w:val="20"/>
      <w:szCs w:val="20"/>
    </w:rPr>
  </w:style>
  <w:style w:type="paragraph" w:customStyle="1" w:styleId="500">
    <w:name w:val="WPSOffice手动目录 3"/>
    <w:uiPriority w:val="0"/>
    <w:pPr>
      <w:ind w:leftChars="400"/>
    </w:pPr>
    <w:rPr>
      <w:rFonts w:ascii="Times New Roman" w:hAnsi="Times New Roman" w:eastAsia="SimSu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03F948-2306-482D-BE87-82221F58E5DE}">
  <ds:schemaRefs/>
</ds:datastoreItem>
</file>

<file path=docProps/app.xml><?xml version="1.0" encoding="utf-8"?>
<Properties xmlns="http://schemas.openxmlformats.org/officeDocument/2006/extended-properties" xmlns:vt="http://schemas.openxmlformats.org/officeDocument/2006/docPropsVTypes">
  <Template>Normal</Template>
  <Pages>12</Pages>
  <Words>2682</Words>
  <Characters>15288</Characters>
  <Lines>127</Lines>
  <Paragraphs>35</Paragraphs>
  <TotalTime>3</TotalTime>
  <ScaleCrop>false</ScaleCrop>
  <LinksUpToDate>false</LinksUpToDate>
  <CharactersWithSpaces>17935</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2021-06-22T04:39:00Z</dcterms:created>
  <dc:creator>Nguyen Thanh Binh</dc:creator>
  <cp:lastModifiedBy>Tran</cp:lastModifiedBy>
  <cp:lastPrinted>2018-08-13T09:21:00Z</cp:lastPrinted>
  <dcterms:modified xsi:type="dcterms:W3CDTF">2024-09-11T22:47:45Z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883234A3E6F446159BF157D948417A46_13</vt:lpwstr>
  </property>
</Properties>
</file>